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left"/>
        <w:rPr>
          <w:rFonts w:hint="eastAsia" w:ascii="仿宋_GB2312" w:hAnsi="宋体" w:eastAsiaTheme="minorEastAsia"/>
          <w:b/>
          <w:bCs/>
          <w:spacing w:val="20"/>
          <w:kern w:val="0"/>
          <w:sz w:val="24"/>
          <w:szCs w:val="24"/>
          <w:lang w:eastAsia="zh-CN"/>
        </w:rPr>
      </w:pPr>
      <w:r>
        <w:rPr>
          <w:rFonts w:hint="eastAsia" w:ascii="仿宋_GB2312" w:hAnsi="宋体"/>
          <w:b/>
          <w:bCs/>
          <w:spacing w:val="20"/>
          <w:kern w:val="0"/>
          <w:sz w:val="24"/>
          <w:szCs w:val="24"/>
          <w:lang w:eastAsia="zh-CN"/>
        </w:rPr>
        <w:t>附件</w:t>
      </w:r>
      <w:r>
        <w:rPr>
          <w:rFonts w:hint="eastAsia" w:ascii="仿宋_GB2312" w:hAnsi="宋体"/>
          <w:b/>
          <w:bCs/>
          <w:spacing w:val="20"/>
          <w:kern w:val="0"/>
          <w:sz w:val="24"/>
          <w:szCs w:val="24"/>
          <w:lang w:val="en-US" w:eastAsia="zh-CN"/>
        </w:rPr>
        <w:t>1：</w:t>
      </w:r>
    </w:p>
    <w:p>
      <w:pPr>
        <w:widowControl/>
        <w:spacing w:line="240" w:lineRule="auto"/>
        <w:jc w:val="center"/>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b/>
          <w:bCs/>
          <w:spacing w:val="20"/>
          <w:kern w:val="0"/>
          <w:sz w:val="21"/>
          <w:szCs w:val="21"/>
        </w:rPr>
        <w:t>201</w:t>
      </w:r>
      <w:r>
        <w:rPr>
          <w:rFonts w:hint="eastAsia" w:asciiTheme="minorEastAsia" w:hAnsiTheme="minorEastAsia" w:cstheme="minorEastAsia"/>
          <w:b/>
          <w:bCs/>
          <w:spacing w:val="20"/>
          <w:kern w:val="0"/>
          <w:sz w:val="21"/>
          <w:szCs w:val="21"/>
          <w:lang w:val="en-US" w:eastAsia="zh-CN"/>
        </w:rPr>
        <w:t>8</w:t>
      </w:r>
      <w:r>
        <w:rPr>
          <w:rFonts w:hint="eastAsia" w:asciiTheme="minorEastAsia" w:hAnsiTheme="minorEastAsia" w:eastAsiaTheme="minorEastAsia" w:cstheme="minorEastAsia"/>
          <w:b/>
          <w:bCs/>
          <w:spacing w:val="20"/>
          <w:kern w:val="0"/>
          <w:sz w:val="21"/>
          <w:szCs w:val="21"/>
        </w:rPr>
        <w:t>年度</w:t>
      </w:r>
      <w:r>
        <w:rPr>
          <w:rFonts w:hint="eastAsia" w:asciiTheme="minorEastAsia" w:hAnsiTheme="minorEastAsia" w:cstheme="minorEastAsia"/>
          <w:b/>
          <w:bCs/>
          <w:spacing w:val="20"/>
          <w:kern w:val="0"/>
          <w:sz w:val="21"/>
          <w:szCs w:val="21"/>
          <w:lang w:val="en-US" w:eastAsia="zh-CN"/>
        </w:rPr>
        <w:t>省级科学研究</w:t>
      </w:r>
      <w:r>
        <w:rPr>
          <w:rFonts w:hint="eastAsia" w:asciiTheme="minorEastAsia" w:hAnsiTheme="minorEastAsia" w:eastAsiaTheme="minorEastAsia" w:cstheme="minorEastAsia"/>
          <w:b/>
          <w:bCs/>
          <w:spacing w:val="20"/>
          <w:kern w:val="0"/>
          <w:sz w:val="21"/>
          <w:szCs w:val="21"/>
        </w:rPr>
        <w:t>项目中期检查结果一览表</w:t>
      </w:r>
    </w:p>
    <w:tbl>
      <w:tblPr>
        <w:tblStyle w:val="3"/>
        <w:tblW w:w="8216" w:type="dxa"/>
        <w:tblInd w:w="0" w:type="dxa"/>
        <w:tblLayout w:type="fixed"/>
        <w:tblCellMar>
          <w:top w:w="0" w:type="dxa"/>
          <w:left w:w="108" w:type="dxa"/>
          <w:bottom w:w="0" w:type="dxa"/>
          <w:right w:w="108" w:type="dxa"/>
        </w:tblCellMar>
      </w:tblPr>
      <w:tblGrid>
        <w:gridCol w:w="721"/>
        <w:gridCol w:w="1195"/>
        <w:gridCol w:w="1200"/>
        <w:gridCol w:w="3068"/>
        <w:gridCol w:w="1023"/>
        <w:gridCol w:w="1009"/>
      </w:tblGrid>
      <w:tr>
        <w:tblPrEx>
          <w:tblLayout w:type="fixed"/>
          <w:tblCellMar>
            <w:top w:w="0" w:type="dxa"/>
            <w:left w:w="108" w:type="dxa"/>
            <w:bottom w:w="0" w:type="dxa"/>
            <w:right w:w="108" w:type="dxa"/>
          </w:tblCellMar>
        </w:tblPrEx>
        <w:trPr>
          <w:trHeight w:val="360" w:hRule="atLeast"/>
        </w:trPr>
        <w:tc>
          <w:tcPr>
            <w:tcW w:w="72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b/>
                <w:bCs/>
                <w:kern w:val="0"/>
                <w:sz w:val="21"/>
                <w:szCs w:val="21"/>
                <w:highlight w:val="none"/>
              </w:rPr>
              <w:t>序号</w:t>
            </w:r>
          </w:p>
        </w:tc>
        <w:tc>
          <w:tcPr>
            <w:tcW w:w="1195"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b/>
                <w:bCs/>
                <w:kern w:val="0"/>
                <w:sz w:val="21"/>
                <w:szCs w:val="21"/>
                <w:highlight w:val="none"/>
                <w:lang w:eastAsia="zh-CN"/>
              </w:rPr>
            </w:pPr>
            <w:r>
              <w:rPr>
                <w:rFonts w:hint="eastAsia" w:asciiTheme="minorEastAsia" w:hAnsiTheme="minorEastAsia" w:cstheme="minorEastAsia"/>
                <w:b/>
                <w:bCs/>
                <w:kern w:val="0"/>
                <w:sz w:val="21"/>
                <w:szCs w:val="21"/>
                <w:highlight w:val="none"/>
                <w:lang w:val="en-US" w:eastAsia="zh-CN"/>
              </w:rPr>
              <w:t>立项时间</w:t>
            </w:r>
          </w:p>
        </w:tc>
        <w:tc>
          <w:tcPr>
            <w:tcW w:w="120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b/>
                <w:bCs/>
                <w:kern w:val="0"/>
                <w:sz w:val="21"/>
                <w:szCs w:val="21"/>
                <w:highlight w:val="none"/>
              </w:rPr>
              <w:t>项目类别</w:t>
            </w:r>
          </w:p>
        </w:tc>
        <w:tc>
          <w:tcPr>
            <w:tcW w:w="3068"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b/>
                <w:bCs/>
                <w:kern w:val="0"/>
                <w:sz w:val="21"/>
                <w:szCs w:val="21"/>
                <w:highlight w:val="none"/>
              </w:rPr>
              <w:t>项目名称</w:t>
            </w:r>
          </w:p>
        </w:tc>
        <w:tc>
          <w:tcPr>
            <w:tcW w:w="102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b/>
                <w:bCs/>
                <w:kern w:val="0"/>
                <w:sz w:val="21"/>
                <w:szCs w:val="21"/>
                <w:highlight w:val="none"/>
              </w:rPr>
              <w:t>负责人</w:t>
            </w:r>
          </w:p>
        </w:tc>
        <w:tc>
          <w:tcPr>
            <w:tcW w:w="1009"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b/>
                <w:bCs/>
                <w:kern w:val="0"/>
                <w:sz w:val="21"/>
                <w:szCs w:val="21"/>
                <w:highlight w:val="none"/>
              </w:rPr>
              <w:t>结 论</w:t>
            </w:r>
          </w:p>
        </w:tc>
      </w:tr>
      <w:tr>
        <w:tblPrEx>
          <w:tblLayout w:type="fixed"/>
          <w:tblCellMar>
            <w:top w:w="0" w:type="dxa"/>
            <w:left w:w="108" w:type="dxa"/>
            <w:bottom w:w="0" w:type="dxa"/>
            <w:right w:w="108" w:type="dxa"/>
          </w:tblCellMar>
        </w:tblPrEx>
        <w:trPr>
          <w:trHeight w:val="396" w:hRule="atLeast"/>
        </w:trPr>
        <w:tc>
          <w:tcPr>
            <w:tcW w:w="721" w:type="dxa"/>
            <w:tcBorders>
              <w:top w:val="nil"/>
              <w:left w:val="single" w:color="auto" w:sz="4" w:space="0"/>
              <w:bottom w:val="single" w:color="auto" w:sz="4" w:space="0"/>
              <w:right w:val="single" w:color="auto" w:sz="4" w:space="0"/>
            </w:tcBorders>
            <w:vAlign w:val="center"/>
          </w:tcPr>
          <w:p>
            <w:pPr>
              <w:widowControl/>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w:t>
            </w:r>
          </w:p>
        </w:tc>
        <w:tc>
          <w:tcPr>
            <w:tcW w:w="11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none"/>
                <w:lang w:val="en-US"/>
              </w:rPr>
            </w:pPr>
            <w:r>
              <w:rPr>
                <w:rFonts w:hint="eastAsia" w:ascii="宋体" w:hAnsi="宋体" w:eastAsia="宋体" w:cs="宋体"/>
                <w:i w:val="0"/>
                <w:color w:val="000000"/>
                <w:kern w:val="0"/>
                <w:sz w:val="20"/>
                <w:szCs w:val="20"/>
                <w:u w:val="none"/>
                <w:lang w:val="en-US" w:eastAsia="zh-CN" w:bidi="ar"/>
              </w:rPr>
              <w:t>2017年</w:t>
            </w:r>
          </w:p>
        </w:tc>
        <w:tc>
          <w:tcPr>
            <w:tcW w:w="12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省级人文社科重点</w:t>
            </w:r>
          </w:p>
        </w:tc>
        <w:tc>
          <w:tcPr>
            <w:tcW w:w="306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基于准军事环境视域下的高职院校武装部兵源预储及培养工作模式创新研究（以安徽中澳科技职业学院“兵源预征班”为例）</w:t>
            </w:r>
          </w:p>
        </w:tc>
        <w:tc>
          <w:tcPr>
            <w:tcW w:w="102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yellow"/>
              </w:rPr>
            </w:pPr>
            <w:r>
              <w:rPr>
                <w:rFonts w:hint="eastAsia" w:ascii="宋体" w:hAnsi="宋体" w:eastAsia="宋体" w:cs="宋体"/>
                <w:i w:val="0"/>
                <w:color w:val="000000"/>
                <w:kern w:val="0"/>
                <w:sz w:val="20"/>
                <w:szCs w:val="20"/>
                <w:u w:val="none"/>
                <w:lang w:val="en-US" w:eastAsia="zh-CN" w:bidi="ar"/>
              </w:rPr>
              <w:t>叶彤</w:t>
            </w:r>
          </w:p>
        </w:tc>
        <w:tc>
          <w:tcPr>
            <w:tcW w:w="1009" w:type="dxa"/>
            <w:tcBorders>
              <w:top w:val="nil"/>
              <w:left w:val="nil"/>
              <w:bottom w:val="single" w:color="auto" w:sz="4" w:space="0"/>
              <w:right w:val="single" w:color="auto" w:sz="4" w:space="0"/>
            </w:tcBorders>
            <w:vAlign w:val="center"/>
          </w:tcPr>
          <w:p>
            <w:pPr>
              <w:spacing w:line="240" w:lineRule="auto"/>
              <w:jc w:val="center"/>
              <w:textAlignment w:val="center"/>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cstheme="minorEastAsia"/>
                <w:kern w:val="0"/>
                <w:sz w:val="21"/>
                <w:szCs w:val="21"/>
                <w:highlight w:val="none"/>
                <w:lang w:eastAsia="zh-CN"/>
              </w:rPr>
              <w:t>合格</w:t>
            </w:r>
          </w:p>
        </w:tc>
      </w:tr>
      <w:tr>
        <w:tblPrEx>
          <w:tblLayout w:type="fixed"/>
          <w:tblCellMar>
            <w:top w:w="0" w:type="dxa"/>
            <w:left w:w="108" w:type="dxa"/>
            <w:bottom w:w="0" w:type="dxa"/>
            <w:right w:w="108" w:type="dxa"/>
          </w:tblCellMar>
        </w:tblPrEx>
        <w:trPr>
          <w:trHeight w:val="285" w:hRule="atLeast"/>
        </w:trPr>
        <w:tc>
          <w:tcPr>
            <w:tcW w:w="721" w:type="dxa"/>
            <w:tcBorders>
              <w:top w:val="nil"/>
              <w:left w:val="single" w:color="auto" w:sz="4" w:space="0"/>
              <w:bottom w:val="single" w:color="auto" w:sz="4" w:space="0"/>
              <w:right w:val="single" w:color="auto" w:sz="4" w:space="0"/>
            </w:tcBorders>
            <w:vAlign w:val="center"/>
          </w:tcPr>
          <w:p>
            <w:pPr>
              <w:widowControl/>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w:t>
            </w:r>
          </w:p>
        </w:tc>
        <w:tc>
          <w:tcPr>
            <w:tcW w:w="11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2017年</w:t>
            </w:r>
          </w:p>
        </w:tc>
        <w:tc>
          <w:tcPr>
            <w:tcW w:w="12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省级人文社科重点</w:t>
            </w:r>
          </w:p>
        </w:tc>
        <w:tc>
          <w:tcPr>
            <w:tcW w:w="306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高校外籍教师课堂的跨文化冲突与对策及教学质量评估研究</w:t>
            </w:r>
          </w:p>
        </w:tc>
        <w:tc>
          <w:tcPr>
            <w:tcW w:w="102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yellow"/>
              </w:rPr>
            </w:pPr>
            <w:r>
              <w:rPr>
                <w:rFonts w:hint="eastAsia" w:ascii="宋体" w:hAnsi="宋体" w:eastAsia="宋体" w:cs="宋体"/>
                <w:i w:val="0"/>
                <w:color w:val="000000"/>
                <w:kern w:val="0"/>
                <w:sz w:val="20"/>
                <w:szCs w:val="20"/>
                <w:u w:val="none"/>
                <w:lang w:val="en-US" w:eastAsia="zh-CN" w:bidi="ar"/>
              </w:rPr>
              <w:t>杨昕</w:t>
            </w:r>
          </w:p>
        </w:tc>
        <w:tc>
          <w:tcPr>
            <w:tcW w:w="1009" w:type="dxa"/>
            <w:tcBorders>
              <w:top w:val="nil"/>
              <w:left w:val="nil"/>
              <w:bottom w:val="single" w:color="auto" w:sz="4" w:space="0"/>
              <w:right w:val="single" w:color="auto" w:sz="4" w:space="0"/>
            </w:tcBorders>
            <w:vAlign w:val="center"/>
          </w:tcPr>
          <w:p>
            <w:pPr>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cstheme="minorEastAsia"/>
                <w:kern w:val="0"/>
                <w:sz w:val="21"/>
                <w:szCs w:val="21"/>
                <w:highlight w:val="none"/>
                <w:lang w:eastAsia="zh-CN"/>
              </w:rPr>
              <w:t>合格</w:t>
            </w:r>
          </w:p>
        </w:tc>
      </w:tr>
      <w:tr>
        <w:tblPrEx>
          <w:tblLayout w:type="fixed"/>
          <w:tblCellMar>
            <w:top w:w="0" w:type="dxa"/>
            <w:left w:w="108" w:type="dxa"/>
            <w:bottom w:w="0" w:type="dxa"/>
            <w:right w:w="108" w:type="dxa"/>
          </w:tblCellMar>
        </w:tblPrEx>
        <w:trPr>
          <w:trHeight w:val="285" w:hRule="atLeast"/>
        </w:trPr>
        <w:tc>
          <w:tcPr>
            <w:tcW w:w="721" w:type="dxa"/>
            <w:tcBorders>
              <w:top w:val="nil"/>
              <w:left w:val="single" w:color="auto" w:sz="4" w:space="0"/>
              <w:bottom w:val="single" w:color="auto" w:sz="4" w:space="0"/>
              <w:right w:val="single" w:color="auto" w:sz="4" w:space="0"/>
            </w:tcBorders>
            <w:vAlign w:val="center"/>
          </w:tcPr>
          <w:p>
            <w:pPr>
              <w:widowControl/>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w:t>
            </w:r>
          </w:p>
        </w:tc>
        <w:tc>
          <w:tcPr>
            <w:tcW w:w="11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2017年</w:t>
            </w:r>
          </w:p>
        </w:tc>
        <w:tc>
          <w:tcPr>
            <w:tcW w:w="12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省级人文社科重点</w:t>
            </w:r>
          </w:p>
        </w:tc>
        <w:tc>
          <w:tcPr>
            <w:tcW w:w="306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高职院校中外合作办学项目中的跨文化问题研究</w:t>
            </w:r>
          </w:p>
        </w:tc>
        <w:tc>
          <w:tcPr>
            <w:tcW w:w="102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高英娟</w:t>
            </w:r>
          </w:p>
        </w:tc>
        <w:tc>
          <w:tcPr>
            <w:tcW w:w="1009" w:type="dxa"/>
            <w:tcBorders>
              <w:top w:val="nil"/>
              <w:left w:val="nil"/>
              <w:bottom w:val="single" w:color="auto" w:sz="4" w:space="0"/>
              <w:right w:val="single" w:color="auto" w:sz="4" w:space="0"/>
            </w:tcBorders>
            <w:vAlign w:val="center"/>
          </w:tcPr>
          <w:p>
            <w:pPr>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cstheme="minorEastAsia"/>
                <w:kern w:val="0"/>
                <w:sz w:val="21"/>
                <w:szCs w:val="21"/>
                <w:highlight w:val="none"/>
                <w:lang w:eastAsia="zh-CN"/>
              </w:rPr>
              <w:t>合格</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vAlign w:val="center"/>
          </w:tcPr>
          <w:p>
            <w:pPr>
              <w:widowControl/>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4</w:t>
            </w:r>
          </w:p>
        </w:tc>
        <w:tc>
          <w:tcPr>
            <w:tcW w:w="11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2018年</w:t>
            </w:r>
          </w:p>
        </w:tc>
        <w:tc>
          <w:tcPr>
            <w:tcW w:w="12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省级人文社科重点</w:t>
            </w:r>
          </w:p>
        </w:tc>
        <w:tc>
          <w:tcPr>
            <w:tcW w:w="306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i w:val="0"/>
                <w:color w:val="000000"/>
                <w:kern w:val="0"/>
                <w:sz w:val="20"/>
                <w:szCs w:val="20"/>
                <w:u w:val="none"/>
                <w:lang w:val="en-US" w:eastAsia="zh-CN" w:bidi="ar"/>
              </w:rPr>
              <w:t>智慧教育视域下高职院校创新创业教育模式研究与应用</w:t>
            </w:r>
          </w:p>
        </w:tc>
        <w:tc>
          <w:tcPr>
            <w:tcW w:w="1023"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i w:val="0"/>
                <w:color w:val="000000"/>
                <w:kern w:val="0"/>
                <w:sz w:val="20"/>
                <w:szCs w:val="20"/>
                <w:u w:val="none"/>
                <w:lang w:val="en-US" w:eastAsia="zh-CN" w:bidi="ar"/>
              </w:rPr>
              <w:t>赵军</w:t>
            </w:r>
          </w:p>
        </w:tc>
        <w:tc>
          <w:tcPr>
            <w:tcW w:w="1009" w:type="dxa"/>
            <w:tcBorders>
              <w:top w:val="nil"/>
              <w:left w:val="nil"/>
              <w:bottom w:val="single" w:color="auto" w:sz="4" w:space="0"/>
              <w:right w:val="single" w:color="auto" w:sz="4" w:space="0"/>
            </w:tcBorders>
            <w:vAlign w:val="center"/>
          </w:tcPr>
          <w:p>
            <w:pPr>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cstheme="minorEastAsia"/>
                <w:kern w:val="0"/>
                <w:sz w:val="21"/>
                <w:szCs w:val="21"/>
                <w:highlight w:val="none"/>
                <w:lang w:eastAsia="zh-CN"/>
              </w:rPr>
              <w:t>合格</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vAlign w:val="center"/>
          </w:tcPr>
          <w:p>
            <w:pPr>
              <w:widowControl/>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5</w:t>
            </w:r>
          </w:p>
        </w:tc>
        <w:tc>
          <w:tcPr>
            <w:tcW w:w="11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2018年</w:t>
            </w:r>
          </w:p>
        </w:tc>
        <w:tc>
          <w:tcPr>
            <w:tcW w:w="12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省级人文社科重点</w:t>
            </w:r>
          </w:p>
        </w:tc>
        <w:tc>
          <w:tcPr>
            <w:tcW w:w="306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i w:val="0"/>
                <w:color w:val="000000"/>
                <w:kern w:val="0"/>
                <w:sz w:val="20"/>
                <w:szCs w:val="20"/>
                <w:u w:val="none"/>
                <w:lang w:val="en-US" w:eastAsia="zh-CN" w:bidi="ar"/>
              </w:rPr>
              <w:t>创新驱动背景下安徽省行政服务标准化建设研究</w:t>
            </w:r>
          </w:p>
        </w:tc>
        <w:tc>
          <w:tcPr>
            <w:tcW w:w="1023"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i w:val="0"/>
                <w:color w:val="000000"/>
                <w:kern w:val="0"/>
                <w:sz w:val="20"/>
                <w:szCs w:val="20"/>
                <w:u w:val="none"/>
                <w:lang w:val="en-US" w:eastAsia="zh-CN" w:bidi="ar"/>
              </w:rPr>
              <w:t>胡敏</w:t>
            </w:r>
          </w:p>
        </w:tc>
        <w:tc>
          <w:tcPr>
            <w:tcW w:w="1009" w:type="dxa"/>
            <w:tcBorders>
              <w:top w:val="nil"/>
              <w:left w:val="nil"/>
              <w:bottom w:val="single" w:color="auto" w:sz="4" w:space="0"/>
              <w:right w:val="single" w:color="auto" w:sz="4" w:space="0"/>
            </w:tcBorders>
            <w:vAlign w:val="center"/>
          </w:tcPr>
          <w:p>
            <w:pPr>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cstheme="minorEastAsia"/>
                <w:kern w:val="0"/>
                <w:sz w:val="21"/>
                <w:szCs w:val="21"/>
                <w:highlight w:val="none"/>
                <w:lang w:eastAsia="zh-CN"/>
              </w:rPr>
              <w:t>合格</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vAlign w:val="center"/>
          </w:tcPr>
          <w:p>
            <w:pPr>
              <w:widowControl/>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6</w:t>
            </w:r>
          </w:p>
        </w:tc>
        <w:tc>
          <w:tcPr>
            <w:tcW w:w="11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2018年</w:t>
            </w:r>
          </w:p>
        </w:tc>
        <w:tc>
          <w:tcPr>
            <w:tcW w:w="12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省级人文社科重点</w:t>
            </w:r>
          </w:p>
        </w:tc>
        <w:tc>
          <w:tcPr>
            <w:tcW w:w="306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i w:val="0"/>
                <w:color w:val="000000"/>
                <w:kern w:val="0"/>
                <w:sz w:val="20"/>
                <w:szCs w:val="20"/>
                <w:u w:val="none"/>
                <w:lang w:val="en-US" w:eastAsia="zh-CN" w:bidi="ar"/>
              </w:rPr>
              <w:t>基于营销策略创新视角提升安徽茶叶企业品牌忠诚的研究-以安徽天方茶业有限公司为例</w:t>
            </w:r>
          </w:p>
        </w:tc>
        <w:tc>
          <w:tcPr>
            <w:tcW w:w="1023"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highlight w:val="yellow"/>
              </w:rPr>
            </w:pPr>
            <w:r>
              <w:rPr>
                <w:rFonts w:hint="eastAsia" w:ascii="宋体" w:hAnsi="宋体" w:eastAsia="宋体" w:cs="宋体"/>
                <w:i w:val="0"/>
                <w:color w:val="000000"/>
                <w:kern w:val="0"/>
                <w:sz w:val="20"/>
                <w:szCs w:val="20"/>
                <w:u w:val="none"/>
                <w:lang w:val="en-US" w:eastAsia="zh-CN" w:bidi="ar"/>
              </w:rPr>
              <w:t>王蓓</w:t>
            </w:r>
          </w:p>
        </w:tc>
        <w:tc>
          <w:tcPr>
            <w:tcW w:w="1009" w:type="dxa"/>
            <w:tcBorders>
              <w:top w:val="nil"/>
              <w:left w:val="nil"/>
              <w:bottom w:val="single" w:color="auto" w:sz="4" w:space="0"/>
              <w:right w:val="single" w:color="auto" w:sz="4" w:space="0"/>
            </w:tcBorders>
            <w:vAlign w:val="center"/>
          </w:tcPr>
          <w:p>
            <w:pPr>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cstheme="minorEastAsia"/>
                <w:kern w:val="0"/>
                <w:sz w:val="21"/>
                <w:szCs w:val="21"/>
                <w:highlight w:val="none"/>
                <w:lang w:eastAsia="zh-CN"/>
              </w:rPr>
              <w:t>合格</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vAlign w:val="center"/>
          </w:tcPr>
          <w:p>
            <w:pPr>
              <w:widowControl/>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7</w:t>
            </w:r>
          </w:p>
        </w:tc>
        <w:tc>
          <w:tcPr>
            <w:tcW w:w="11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2017年</w:t>
            </w:r>
          </w:p>
        </w:tc>
        <w:tc>
          <w:tcPr>
            <w:tcW w:w="12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省级自然科学研究重点</w:t>
            </w:r>
          </w:p>
        </w:tc>
        <w:tc>
          <w:tcPr>
            <w:tcW w:w="306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i w:val="0"/>
                <w:color w:val="000000"/>
                <w:kern w:val="0"/>
                <w:sz w:val="20"/>
                <w:szCs w:val="20"/>
                <w:u w:val="none"/>
                <w:lang w:val="en-US" w:eastAsia="zh-CN" w:bidi="ar"/>
              </w:rPr>
              <w:t>徽州区农产品物流体系优化研究--以茶叶供应链为例</w:t>
            </w:r>
          </w:p>
        </w:tc>
        <w:tc>
          <w:tcPr>
            <w:tcW w:w="1023"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highlight w:val="yellow"/>
              </w:rPr>
            </w:pPr>
            <w:r>
              <w:rPr>
                <w:rFonts w:hint="eastAsia" w:ascii="宋体" w:hAnsi="宋体" w:eastAsia="宋体" w:cs="宋体"/>
                <w:i w:val="0"/>
                <w:color w:val="000000"/>
                <w:kern w:val="0"/>
                <w:sz w:val="20"/>
                <w:szCs w:val="20"/>
                <w:u w:val="none"/>
                <w:lang w:val="en-US" w:eastAsia="zh-CN" w:bidi="ar"/>
              </w:rPr>
              <w:t>魏丽</w:t>
            </w:r>
          </w:p>
        </w:tc>
        <w:tc>
          <w:tcPr>
            <w:tcW w:w="1009" w:type="dxa"/>
            <w:tcBorders>
              <w:top w:val="nil"/>
              <w:left w:val="nil"/>
              <w:bottom w:val="single" w:color="auto" w:sz="4" w:space="0"/>
              <w:right w:val="single" w:color="auto" w:sz="4" w:space="0"/>
            </w:tcBorders>
            <w:vAlign w:val="center"/>
          </w:tcPr>
          <w:p>
            <w:pPr>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cstheme="minorEastAsia"/>
                <w:kern w:val="0"/>
                <w:sz w:val="21"/>
                <w:szCs w:val="21"/>
                <w:highlight w:val="none"/>
                <w:lang w:eastAsia="zh-CN"/>
              </w:rPr>
              <w:t>合格</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vAlign w:val="center"/>
          </w:tcPr>
          <w:p>
            <w:pPr>
              <w:widowControl/>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8</w:t>
            </w:r>
          </w:p>
        </w:tc>
        <w:tc>
          <w:tcPr>
            <w:tcW w:w="11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highlight w:val="none"/>
              </w:rPr>
            </w:pPr>
            <w:r>
              <w:rPr>
                <w:rFonts w:hint="eastAsia" w:ascii="宋体" w:hAnsi="宋体" w:eastAsia="宋体" w:cs="宋体"/>
                <w:i w:val="0"/>
                <w:color w:val="000000"/>
                <w:kern w:val="0"/>
                <w:sz w:val="20"/>
                <w:szCs w:val="20"/>
                <w:u w:val="none"/>
                <w:lang w:val="en-US" w:eastAsia="zh-CN" w:bidi="ar"/>
              </w:rPr>
              <w:t>2017年</w:t>
            </w:r>
          </w:p>
        </w:tc>
        <w:tc>
          <w:tcPr>
            <w:tcW w:w="12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i w:val="0"/>
                <w:color w:val="000000"/>
                <w:kern w:val="0"/>
                <w:sz w:val="20"/>
                <w:szCs w:val="20"/>
                <w:u w:val="none"/>
                <w:lang w:val="en-US" w:eastAsia="zh-CN" w:bidi="ar"/>
              </w:rPr>
              <w:t>省级自然科学研究重点</w:t>
            </w:r>
          </w:p>
        </w:tc>
        <w:tc>
          <w:tcPr>
            <w:tcW w:w="306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i w:val="0"/>
                <w:color w:val="000000"/>
                <w:kern w:val="0"/>
                <w:sz w:val="20"/>
                <w:szCs w:val="20"/>
                <w:u w:val="none"/>
                <w:lang w:val="en-US" w:eastAsia="zh-CN" w:bidi="ar"/>
              </w:rPr>
              <w:t>基于本体的智慧教室情境信息建模方法研究</w:t>
            </w:r>
          </w:p>
        </w:tc>
        <w:tc>
          <w:tcPr>
            <w:tcW w:w="1023"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i w:val="0"/>
                <w:color w:val="000000"/>
                <w:kern w:val="0"/>
                <w:sz w:val="20"/>
                <w:szCs w:val="20"/>
                <w:u w:val="none"/>
                <w:lang w:val="en-US" w:eastAsia="zh-CN" w:bidi="ar"/>
              </w:rPr>
              <w:t>徐济成</w:t>
            </w:r>
          </w:p>
        </w:tc>
        <w:tc>
          <w:tcPr>
            <w:tcW w:w="1009" w:type="dxa"/>
            <w:tcBorders>
              <w:top w:val="nil"/>
              <w:left w:val="nil"/>
              <w:bottom w:val="single" w:color="auto" w:sz="4" w:space="0"/>
              <w:right w:val="single" w:color="auto" w:sz="4" w:space="0"/>
            </w:tcBorders>
            <w:vAlign w:val="center"/>
          </w:tcPr>
          <w:p>
            <w:pPr>
              <w:autoSpaceDE w:val="0"/>
              <w:spacing w:line="240" w:lineRule="auto"/>
              <w:jc w:val="center"/>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cstheme="minorEastAsia"/>
                <w:kern w:val="0"/>
                <w:sz w:val="21"/>
                <w:szCs w:val="21"/>
                <w:highlight w:val="none"/>
                <w:lang w:eastAsia="zh-CN"/>
              </w:rPr>
              <w:t>合格</w:t>
            </w:r>
          </w:p>
        </w:tc>
      </w:tr>
    </w:tbl>
    <w:p>
      <w:pPr>
        <w:spacing w:line="240" w:lineRule="auto"/>
        <w:jc w:val="left"/>
        <w:rPr>
          <w:rFonts w:hint="eastAsia" w:asciiTheme="minorEastAsia" w:hAnsiTheme="minorEastAsia" w:eastAsiaTheme="minorEastAsia" w:cstheme="minorEastAsia"/>
          <w:sz w:val="21"/>
          <w:szCs w:val="21"/>
          <w:highlight w:val="none"/>
        </w:rPr>
      </w:pPr>
    </w:p>
    <w:p>
      <w:pPr>
        <w:spacing w:line="240" w:lineRule="auto"/>
        <w:jc w:val="left"/>
        <w:rPr>
          <w:rFonts w:hint="eastAsia" w:asciiTheme="minorEastAsia" w:hAnsiTheme="minorEastAsia" w:eastAsiaTheme="minorEastAsia" w:cstheme="minorEastAsia"/>
          <w:sz w:val="21"/>
          <w:szCs w:val="21"/>
          <w:highlight w:val="none"/>
        </w:rPr>
      </w:pPr>
    </w:p>
    <w:p>
      <w:pPr>
        <w:spacing w:line="240" w:lineRule="auto"/>
        <w:jc w:val="left"/>
        <w:rPr>
          <w:rFonts w:hint="eastAsia" w:asciiTheme="minorEastAsia" w:hAnsiTheme="minorEastAsia" w:eastAsiaTheme="minorEastAsia" w:cstheme="minorEastAsia"/>
          <w:sz w:val="21"/>
          <w:szCs w:val="21"/>
          <w:highlight w:val="none"/>
        </w:rPr>
      </w:pPr>
    </w:p>
    <w:p>
      <w:pPr>
        <w:spacing w:line="240" w:lineRule="auto"/>
        <w:jc w:val="left"/>
        <w:rPr>
          <w:rFonts w:hint="eastAsia" w:asciiTheme="minorEastAsia" w:hAnsiTheme="minorEastAsia" w:eastAsiaTheme="minorEastAsia" w:cstheme="minorEastAsia"/>
          <w:sz w:val="21"/>
          <w:szCs w:val="21"/>
          <w:highlight w:val="none"/>
        </w:rPr>
      </w:pPr>
    </w:p>
    <w:p>
      <w:pPr>
        <w:rPr>
          <w:sz w:val="30"/>
          <w:szCs w:val="3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BA8"/>
    <w:rsid w:val="002B08DC"/>
    <w:rsid w:val="005E69F0"/>
    <w:rsid w:val="00A20BA8"/>
    <w:rsid w:val="0152074F"/>
    <w:rsid w:val="03897998"/>
    <w:rsid w:val="086C7439"/>
    <w:rsid w:val="0C10627C"/>
    <w:rsid w:val="150953CB"/>
    <w:rsid w:val="17126C4F"/>
    <w:rsid w:val="1891578C"/>
    <w:rsid w:val="1D6C4F6D"/>
    <w:rsid w:val="1F747148"/>
    <w:rsid w:val="240C60D3"/>
    <w:rsid w:val="2A5933DE"/>
    <w:rsid w:val="2F516121"/>
    <w:rsid w:val="2F595A26"/>
    <w:rsid w:val="37CB0961"/>
    <w:rsid w:val="39384867"/>
    <w:rsid w:val="39AB4624"/>
    <w:rsid w:val="3B1B5854"/>
    <w:rsid w:val="40C46369"/>
    <w:rsid w:val="43B4393F"/>
    <w:rsid w:val="441F53E1"/>
    <w:rsid w:val="4F8C4307"/>
    <w:rsid w:val="512558D7"/>
    <w:rsid w:val="555C1AEF"/>
    <w:rsid w:val="55B0390D"/>
    <w:rsid w:val="56BF1454"/>
    <w:rsid w:val="58CB65FA"/>
    <w:rsid w:val="5C5C4118"/>
    <w:rsid w:val="61281E62"/>
    <w:rsid w:val="625A7623"/>
    <w:rsid w:val="675C08F0"/>
    <w:rsid w:val="6CC94484"/>
    <w:rsid w:val="6ECE0CDD"/>
    <w:rsid w:val="709D61A9"/>
    <w:rsid w:val="71EF6C94"/>
    <w:rsid w:val="7A5E3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Words>
  <Characters>155</Characters>
  <Lines>1</Lines>
  <Paragraphs>1</Paragraphs>
  <TotalTime>0</TotalTime>
  <ScaleCrop>false</ScaleCrop>
  <LinksUpToDate>false</LinksUpToDate>
  <CharactersWithSpaces>181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2016-12-12T01:59:00Z</dcterms:created>
  <dc:creator>kouen</dc:creator>
  <cp:lastModifiedBy>Chanvit</cp:lastModifiedBy>
  <dcterms:modified xsi:type="dcterms:W3CDTF">2018-09-20T01:03:10Z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