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p>
    <w:p>
      <w:pPr>
        <w:jc w:val="center"/>
        <w:rPr>
          <w:b/>
          <w:sz w:val="36"/>
          <w:szCs w:val="36"/>
        </w:rPr>
      </w:pPr>
      <w:r>
        <w:rPr>
          <w:b/>
          <w:sz w:val="36"/>
          <w:szCs w:val="36"/>
        </w:rPr>
        <w:t>关于</w:t>
      </w:r>
      <w:r>
        <w:rPr>
          <w:rFonts w:hint="eastAsia"/>
          <w:b/>
          <w:sz w:val="36"/>
          <w:szCs w:val="36"/>
        </w:rPr>
        <w:t>201</w:t>
      </w:r>
      <w:r>
        <w:rPr>
          <w:rFonts w:hint="eastAsia"/>
          <w:b/>
          <w:sz w:val="36"/>
          <w:szCs w:val="36"/>
          <w:lang w:val="en-US" w:eastAsia="zh-CN"/>
        </w:rPr>
        <w:t>8</w:t>
      </w:r>
      <w:r>
        <w:rPr>
          <w:rFonts w:hint="eastAsia"/>
          <w:b/>
          <w:sz w:val="36"/>
          <w:szCs w:val="36"/>
        </w:rPr>
        <w:t>年度</w:t>
      </w:r>
      <w:r>
        <w:rPr>
          <w:rFonts w:hint="eastAsia"/>
          <w:b/>
          <w:sz w:val="36"/>
          <w:szCs w:val="36"/>
          <w:lang w:val="en-US" w:eastAsia="zh-CN"/>
        </w:rPr>
        <w:t>质量工程</w:t>
      </w:r>
      <w:r>
        <w:rPr>
          <w:rFonts w:hint="eastAsia"/>
          <w:b/>
          <w:sz w:val="36"/>
          <w:szCs w:val="36"/>
        </w:rPr>
        <w:t>项目结题验收</w:t>
      </w:r>
    </w:p>
    <w:p>
      <w:pPr>
        <w:jc w:val="center"/>
        <w:rPr>
          <w:b/>
          <w:sz w:val="36"/>
          <w:szCs w:val="36"/>
        </w:rPr>
      </w:pPr>
      <w:r>
        <w:rPr>
          <w:rFonts w:hint="eastAsia"/>
          <w:b/>
          <w:sz w:val="36"/>
          <w:szCs w:val="36"/>
        </w:rPr>
        <w:t>和中期检查结果的公示</w:t>
      </w:r>
    </w:p>
    <w:p>
      <w:pPr>
        <w:jc w:val="center"/>
        <w:rPr>
          <w:b/>
          <w:sz w:val="32"/>
          <w:szCs w:val="32"/>
        </w:rPr>
      </w:pP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学院</w:t>
      </w:r>
      <w:r>
        <w:rPr>
          <w:rFonts w:hint="eastAsia" w:asciiTheme="minorEastAsia" w:hAnsiTheme="minorEastAsia" w:cstheme="minorEastAsia"/>
          <w:sz w:val="28"/>
          <w:szCs w:val="28"/>
        </w:rPr>
        <w:t>201</w:t>
      </w:r>
      <w:r>
        <w:rPr>
          <w:rFonts w:hint="eastAsia" w:eastAsia="MS Mincho" w:asciiTheme="minorEastAsia" w:hAnsiTheme="minorEastAsia" w:cstheme="minorEastAsia"/>
          <w:sz w:val="28"/>
          <w:szCs w:val="28"/>
          <w:lang w:val="en-US" w:eastAsia="ja-JP"/>
        </w:rPr>
        <w:t>8</w:t>
      </w:r>
      <w:r>
        <w:rPr>
          <w:rFonts w:hint="eastAsia" w:asciiTheme="minorEastAsia" w:hAnsiTheme="minorEastAsia" w:cstheme="minorEastAsia"/>
          <w:sz w:val="28"/>
          <w:szCs w:val="28"/>
        </w:rPr>
        <w:t>年度质量工程项目结题验收和中期检查工作已经完成，现将项目结题验收和中期检查结果（见附件1、2）进行公示。</w:t>
      </w:r>
      <w:r>
        <w:rPr>
          <w:rFonts w:hint="eastAsia" w:asciiTheme="minorEastAsia" w:hAnsiTheme="minorEastAsia" w:cstheme="minorEastAsia"/>
          <w:sz w:val="28"/>
          <w:szCs w:val="28"/>
          <w:lang w:val="en-US" w:eastAsia="zh-CN"/>
        </w:rPr>
        <w:t>检查和验收结论中A=优秀；B=良好；C=合格；D=同意延期；E=建议整改；F=撤项。</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各项目负责人按照公示结果及专家意见及时进行整改、修正</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25号之前需将修改后的结题报告和中期进展报告上传质量工程管理平台</w:t>
      </w:r>
      <w:r>
        <w:rPr>
          <w:rFonts w:hint="eastAsia" w:asciiTheme="minorEastAsia" w:hAnsiTheme="minorEastAsia" w:cstheme="minorEastAsia"/>
          <w:sz w:val="28"/>
          <w:szCs w:val="28"/>
        </w:rPr>
        <w:t>。</w:t>
      </w:r>
    </w:p>
    <w:p>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附件</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：2017年度质量工程项目结题验收结果一览表</w:t>
      </w:r>
    </w:p>
    <w:p>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附件</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：2017年度质量工程项目中期检查结果一览表</w:t>
      </w:r>
    </w:p>
    <w:p>
      <w:pPr>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公示时间：201</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.0</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29</w:t>
      </w:r>
    </w:p>
    <w:p>
      <w:pPr>
        <w:widowControl/>
        <w:spacing w:line="46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联系电话：0551-65</w:t>
      </w:r>
      <w:r>
        <w:rPr>
          <w:rFonts w:hint="eastAsia" w:asciiTheme="minorEastAsia" w:hAnsiTheme="minorEastAsia" w:cstheme="minorEastAsia"/>
          <w:color w:val="000000"/>
          <w:kern w:val="0"/>
          <w:sz w:val="28"/>
          <w:szCs w:val="28"/>
          <w:lang w:val="en-US" w:eastAsia="zh-CN"/>
        </w:rPr>
        <w:t>110332</w:t>
      </w:r>
    </w:p>
    <w:p>
      <w:pPr>
        <w:widowControl/>
        <w:spacing w:line="460" w:lineRule="exact"/>
        <w:ind w:firstLine="560" w:firstLineChars="200"/>
        <w:jc w:val="left"/>
        <w:rPr>
          <w:rFonts w:asciiTheme="minorEastAsia" w:hAnsiTheme="minorEastAsia" w:cstheme="minorEastAsia"/>
          <w:color w:val="000000"/>
          <w:kern w:val="0"/>
          <w:sz w:val="28"/>
          <w:szCs w:val="28"/>
        </w:rPr>
      </w:pPr>
    </w:p>
    <w:p>
      <w:pPr>
        <w:widowControl/>
        <w:spacing w:line="460" w:lineRule="exact"/>
        <w:ind w:firstLine="560" w:firstLineChars="200"/>
        <w:jc w:val="left"/>
        <w:rPr>
          <w:rFonts w:asciiTheme="minorEastAsia" w:hAnsiTheme="minorEastAsia" w:cstheme="minorEastAsia"/>
          <w:color w:val="000000"/>
          <w:kern w:val="0"/>
          <w:sz w:val="28"/>
          <w:szCs w:val="28"/>
        </w:rPr>
      </w:pPr>
    </w:p>
    <w:p>
      <w:pPr>
        <w:widowControl/>
        <w:spacing w:line="460" w:lineRule="exact"/>
        <w:ind w:firstLine="560" w:firstLineChars="200"/>
        <w:jc w:val="righ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科研办公室</w:t>
      </w:r>
    </w:p>
    <w:p>
      <w:pPr>
        <w:widowControl/>
        <w:spacing w:line="460" w:lineRule="exact"/>
        <w:ind w:firstLine="560" w:firstLineChars="200"/>
        <w:jc w:val="righ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201</w:t>
      </w:r>
      <w:r>
        <w:rPr>
          <w:rFonts w:hint="eastAsia" w:asciiTheme="minorEastAsia" w:hAnsiTheme="minorEastAsia" w:cstheme="minorEastAsia"/>
          <w:color w:val="000000"/>
          <w:kern w:val="0"/>
          <w:sz w:val="28"/>
          <w:szCs w:val="28"/>
          <w:lang w:val="en-US" w:eastAsia="zh-CN"/>
        </w:rPr>
        <w:t>9</w:t>
      </w:r>
      <w:r>
        <w:rPr>
          <w:rFonts w:hint="eastAsia" w:asciiTheme="minorEastAsia" w:hAnsiTheme="minorEastAsia" w:cstheme="minorEastAsia"/>
          <w:color w:val="000000"/>
          <w:kern w:val="0"/>
          <w:sz w:val="28"/>
          <w:szCs w:val="28"/>
        </w:rPr>
        <w:t>年</w:t>
      </w:r>
      <w:r>
        <w:rPr>
          <w:rFonts w:hint="eastAsia" w:asciiTheme="minorEastAsia" w:hAnsiTheme="minorEastAsia" w:cstheme="minorEastAsia"/>
          <w:color w:val="000000"/>
          <w:kern w:val="0"/>
          <w:sz w:val="28"/>
          <w:szCs w:val="28"/>
          <w:lang w:val="en-US" w:eastAsia="zh-CN"/>
        </w:rPr>
        <w:t>4</w:t>
      </w:r>
      <w:r>
        <w:rPr>
          <w:rFonts w:hint="eastAsia" w:asciiTheme="minorEastAsia" w:hAnsiTheme="minorEastAsia" w:cstheme="minorEastAsia"/>
          <w:color w:val="000000"/>
          <w:kern w:val="0"/>
          <w:sz w:val="28"/>
          <w:szCs w:val="28"/>
        </w:rPr>
        <w:t>月</w:t>
      </w:r>
      <w:r>
        <w:rPr>
          <w:rFonts w:hint="eastAsia" w:asciiTheme="minorEastAsia" w:hAnsiTheme="minorEastAsia" w:cstheme="minorEastAsia"/>
          <w:color w:val="000000"/>
          <w:kern w:val="0"/>
          <w:sz w:val="28"/>
          <w:szCs w:val="28"/>
          <w:lang w:val="en-US" w:eastAsia="zh-CN"/>
        </w:rPr>
        <w:t>23</w:t>
      </w:r>
      <w:r>
        <w:rPr>
          <w:rFonts w:hint="eastAsia" w:asciiTheme="minorEastAsia" w:hAnsiTheme="minorEastAsia" w:cstheme="minorEastAsia"/>
          <w:color w:val="000000"/>
          <w:kern w:val="0"/>
          <w:sz w:val="28"/>
          <w:szCs w:val="28"/>
        </w:rPr>
        <w:t>日</w:t>
      </w:r>
    </w:p>
    <w:p>
      <w:pPr>
        <w:widowControl/>
        <w:spacing w:line="460" w:lineRule="exact"/>
        <w:ind w:firstLine="560" w:firstLineChars="200"/>
        <w:jc w:val="right"/>
        <w:rPr>
          <w:rFonts w:asciiTheme="minorEastAsia" w:hAnsiTheme="minorEastAsia" w:cstheme="minorEastAsia"/>
          <w:color w:val="000000"/>
          <w:kern w:val="0"/>
          <w:sz w:val="28"/>
          <w:szCs w:val="28"/>
        </w:rPr>
      </w:pPr>
    </w:p>
    <w:p>
      <w:pPr>
        <w:widowControl/>
        <w:spacing w:line="460" w:lineRule="exact"/>
        <w:ind w:firstLine="560" w:firstLineChars="200"/>
        <w:jc w:val="right"/>
        <w:rPr>
          <w:rFonts w:asciiTheme="minorEastAsia" w:hAnsiTheme="minorEastAsia" w:cstheme="minorEastAsia"/>
          <w:color w:val="000000"/>
          <w:kern w:val="0"/>
          <w:sz w:val="28"/>
          <w:szCs w:val="28"/>
        </w:rPr>
      </w:pPr>
    </w:p>
    <w:p>
      <w:pPr>
        <w:widowControl/>
        <w:spacing w:line="460" w:lineRule="exact"/>
        <w:ind w:firstLine="560" w:firstLineChars="200"/>
        <w:jc w:val="right"/>
        <w:rPr>
          <w:rFonts w:asciiTheme="minorEastAsia" w:hAnsiTheme="minorEastAsia" w:cstheme="minorEastAsia"/>
          <w:color w:val="000000"/>
          <w:kern w:val="0"/>
          <w:sz w:val="28"/>
          <w:szCs w:val="28"/>
        </w:rPr>
      </w:pPr>
    </w:p>
    <w:p>
      <w:pPr>
        <w:widowControl/>
        <w:spacing w:line="460" w:lineRule="exact"/>
        <w:ind w:firstLine="560" w:firstLineChars="200"/>
        <w:jc w:val="right"/>
        <w:rPr>
          <w:rFonts w:asciiTheme="minorEastAsia" w:hAnsiTheme="minorEastAsia" w:cstheme="minorEastAsia"/>
          <w:color w:val="000000"/>
          <w:kern w:val="0"/>
          <w:sz w:val="28"/>
          <w:szCs w:val="28"/>
        </w:rPr>
      </w:pPr>
    </w:p>
    <w:p>
      <w:pPr>
        <w:widowControl/>
        <w:spacing w:line="460" w:lineRule="exact"/>
        <w:ind w:firstLine="560" w:firstLineChars="200"/>
        <w:jc w:val="right"/>
        <w:rPr>
          <w:rFonts w:asciiTheme="minorEastAsia" w:hAnsiTheme="minorEastAsia" w:cstheme="minorEastAsia"/>
          <w:color w:val="000000"/>
          <w:kern w:val="0"/>
          <w:sz w:val="28"/>
          <w:szCs w:val="28"/>
        </w:rPr>
      </w:pPr>
    </w:p>
    <w:p>
      <w:pPr>
        <w:widowControl/>
        <w:spacing w:line="460" w:lineRule="exact"/>
        <w:ind w:firstLine="560" w:firstLineChars="200"/>
        <w:jc w:val="right"/>
        <w:rPr>
          <w:rFonts w:asciiTheme="minorEastAsia" w:hAnsiTheme="minorEastAsia" w:cstheme="minorEastAsia"/>
          <w:color w:val="000000"/>
          <w:kern w:val="0"/>
          <w:sz w:val="28"/>
          <w:szCs w:val="28"/>
        </w:rPr>
      </w:pPr>
    </w:p>
    <w:p>
      <w:pPr>
        <w:widowControl/>
        <w:spacing w:line="460" w:lineRule="exact"/>
        <w:ind w:firstLine="560" w:firstLineChars="200"/>
        <w:jc w:val="right"/>
        <w:rPr>
          <w:rFonts w:asciiTheme="minorEastAsia" w:hAnsiTheme="minorEastAsia" w:cstheme="minorEastAsia"/>
          <w:color w:val="000000"/>
          <w:kern w:val="0"/>
          <w:sz w:val="28"/>
          <w:szCs w:val="28"/>
        </w:rPr>
      </w:pPr>
    </w:p>
    <w:p>
      <w:pPr>
        <w:widowControl/>
        <w:spacing w:line="480" w:lineRule="auto"/>
        <w:jc w:val="left"/>
        <w:rPr>
          <w:rFonts w:ascii="仿宋_GB2312" w:hAnsi="宋体"/>
          <w:b/>
          <w:bCs/>
          <w:spacing w:val="20"/>
          <w:kern w:val="0"/>
          <w:sz w:val="24"/>
          <w:szCs w:val="24"/>
        </w:rPr>
      </w:pPr>
      <w:r>
        <w:rPr>
          <w:rFonts w:hint="eastAsia" w:ascii="仿宋_GB2312" w:hAnsi="宋体"/>
          <w:b/>
          <w:bCs/>
          <w:spacing w:val="20"/>
          <w:kern w:val="0"/>
          <w:sz w:val="24"/>
          <w:szCs w:val="24"/>
        </w:rPr>
        <w:t>附件1：</w:t>
      </w:r>
    </w:p>
    <w:p>
      <w:pPr>
        <w:widowControl/>
        <w:spacing w:line="240" w:lineRule="auto"/>
        <w:jc w:val="center"/>
        <w:rPr>
          <w:rFonts w:asciiTheme="minorEastAsia" w:hAnsiTheme="minorEastAsia" w:cstheme="minorEastAsia"/>
          <w:kern w:val="0"/>
          <w:szCs w:val="21"/>
          <w:shd w:val="clear" w:color="auto" w:fill="FFFFFF"/>
        </w:rPr>
      </w:pPr>
      <w:r>
        <w:rPr>
          <w:rFonts w:hint="eastAsia" w:asciiTheme="minorEastAsia" w:hAnsiTheme="minorEastAsia" w:cstheme="minorEastAsia"/>
          <w:b/>
          <w:bCs/>
          <w:spacing w:val="20"/>
          <w:kern w:val="0"/>
          <w:szCs w:val="21"/>
        </w:rPr>
        <w:t>201</w:t>
      </w:r>
      <w:r>
        <w:rPr>
          <w:rFonts w:hint="eastAsia" w:asciiTheme="minorEastAsia" w:hAnsiTheme="minorEastAsia" w:cstheme="minorEastAsia"/>
          <w:b/>
          <w:bCs/>
          <w:spacing w:val="20"/>
          <w:kern w:val="0"/>
          <w:szCs w:val="21"/>
          <w:lang w:val="en-US" w:eastAsia="zh-CN"/>
        </w:rPr>
        <w:t>8</w:t>
      </w:r>
      <w:r>
        <w:rPr>
          <w:rFonts w:hint="eastAsia" w:asciiTheme="minorEastAsia" w:hAnsiTheme="minorEastAsia" w:cstheme="minorEastAsia"/>
          <w:b/>
          <w:bCs/>
          <w:spacing w:val="20"/>
          <w:kern w:val="0"/>
          <w:szCs w:val="21"/>
        </w:rPr>
        <w:t>年度质量工程项目</w:t>
      </w:r>
      <w:r>
        <w:rPr>
          <w:rFonts w:hint="eastAsia" w:asciiTheme="minorEastAsia" w:hAnsiTheme="minorEastAsia" w:cstheme="minorEastAsia"/>
          <w:b/>
          <w:bCs/>
          <w:spacing w:val="20"/>
          <w:kern w:val="0"/>
          <w:szCs w:val="21"/>
          <w:lang w:val="en-US" w:eastAsia="zh-CN"/>
        </w:rPr>
        <w:t>结题验收</w:t>
      </w:r>
      <w:r>
        <w:rPr>
          <w:rFonts w:hint="eastAsia" w:asciiTheme="minorEastAsia" w:hAnsiTheme="minorEastAsia" w:cstheme="minorEastAsia"/>
          <w:b/>
          <w:bCs/>
          <w:spacing w:val="20"/>
          <w:kern w:val="0"/>
          <w:szCs w:val="21"/>
        </w:rPr>
        <w:t>结果一览表</w:t>
      </w:r>
    </w:p>
    <w:tbl>
      <w:tblPr>
        <w:tblStyle w:val="4"/>
        <w:tblW w:w="8830" w:type="dxa"/>
        <w:tblInd w:w="0" w:type="dxa"/>
        <w:tblLayout w:type="fixed"/>
        <w:tblCellMar>
          <w:top w:w="0" w:type="dxa"/>
          <w:left w:w="108" w:type="dxa"/>
          <w:bottom w:w="0" w:type="dxa"/>
          <w:right w:w="108" w:type="dxa"/>
        </w:tblCellMar>
      </w:tblPr>
      <w:tblGrid>
        <w:gridCol w:w="721"/>
        <w:gridCol w:w="1129"/>
        <w:gridCol w:w="1617"/>
        <w:gridCol w:w="2028"/>
        <w:gridCol w:w="992"/>
        <w:gridCol w:w="1276"/>
        <w:gridCol w:w="1067"/>
      </w:tblGrid>
      <w:tr>
        <w:tblPrEx>
          <w:tblLayout w:type="fixed"/>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12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立项时间</w:t>
            </w:r>
          </w:p>
        </w:tc>
        <w:tc>
          <w:tcPr>
            <w:tcW w:w="161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项目类别</w:t>
            </w:r>
          </w:p>
        </w:tc>
        <w:tc>
          <w:tcPr>
            <w:tcW w:w="202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项目名称</w:t>
            </w:r>
          </w:p>
        </w:tc>
        <w:tc>
          <w:tcPr>
            <w:tcW w:w="99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负责人</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结题时间</w:t>
            </w:r>
          </w:p>
        </w:tc>
        <w:tc>
          <w:tcPr>
            <w:tcW w:w="106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结 论</w:t>
            </w:r>
          </w:p>
        </w:tc>
      </w:tr>
      <w:tr>
        <w:tblPrEx>
          <w:tblLayout w:type="fixed"/>
          <w:tblCellMar>
            <w:top w:w="0" w:type="dxa"/>
            <w:left w:w="108" w:type="dxa"/>
            <w:bottom w:w="0" w:type="dxa"/>
            <w:right w:w="108" w:type="dxa"/>
          </w:tblCellMar>
        </w:tblPrEx>
        <w:trPr>
          <w:trHeight w:val="396"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12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2015</w:t>
            </w:r>
          </w:p>
        </w:tc>
        <w:tc>
          <w:tcPr>
            <w:tcW w:w="161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省级特色专业</w:t>
            </w:r>
          </w:p>
        </w:tc>
        <w:tc>
          <w:tcPr>
            <w:tcW w:w="202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广告设计与制作</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郭素蓉</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2018.12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A</w:t>
            </w:r>
          </w:p>
        </w:tc>
      </w:tr>
      <w:tr>
        <w:tblPrEx>
          <w:tblLayout w:type="fixed"/>
          <w:tblCellMar>
            <w:top w:w="0" w:type="dxa"/>
            <w:left w:w="108" w:type="dxa"/>
            <w:bottom w:w="0" w:type="dxa"/>
            <w:right w:w="108" w:type="dxa"/>
          </w:tblCellMar>
        </w:tblPrEx>
        <w:trPr>
          <w:trHeight w:val="285"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12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2015</w:t>
            </w:r>
          </w:p>
        </w:tc>
        <w:tc>
          <w:tcPr>
            <w:tcW w:w="161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省级精品课程</w:t>
            </w:r>
          </w:p>
        </w:tc>
        <w:tc>
          <w:tcPr>
            <w:tcW w:w="202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文字设计</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郭素蓉</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2018.12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B</w:t>
            </w:r>
          </w:p>
        </w:tc>
      </w:tr>
      <w:tr>
        <w:tblPrEx>
          <w:tblLayout w:type="fixed"/>
          <w:tblCellMar>
            <w:top w:w="0" w:type="dxa"/>
            <w:left w:w="108" w:type="dxa"/>
            <w:bottom w:w="0" w:type="dxa"/>
            <w:right w:w="108" w:type="dxa"/>
          </w:tblCellMar>
        </w:tblPrEx>
        <w:trPr>
          <w:trHeight w:val="285"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112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2015</w:t>
            </w:r>
          </w:p>
        </w:tc>
        <w:tc>
          <w:tcPr>
            <w:tcW w:w="161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省级校企合作实践教育基地</w:t>
            </w:r>
          </w:p>
        </w:tc>
        <w:tc>
          <w:tcPr>
            <w:tcW w:w="202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电子商务实训中心</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魏丽</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2018.12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12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2016</w:t>
            </w:r>
          </w:p>
        </w:tc>
        <w:tc>
          <w:tcPr>
            <w:tcW w:w="161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教学研究项目</w:t>
            </w:r>
          </w:p>
        </w:tc>
        <w:tc>
          <w:tcPr>
            <w:tcW w:w="202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高职国际贸易课程教学改革及实践分析</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刘丽</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2018.12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12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2016</w:t>
            </w:r>
          </w:p>
        </w:tc>
        <w:tc>
          <w:tcPr>
            <w:tcW w:w="161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教学研究项目</w:t>
            </w:r>
          </w:p>
        </w:tc>
        <w:tc>
          <w:tcPr>
            <w:tcW w:w="202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Packet Tracer在计算机网络课程实训教学中的应用研究</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徐济成</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2018.12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A</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12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2016</w:t>
            </w:r>
          </w:p>
        </w:tc>
        <w:tc>
          <w:tcPr>
            <w:tcW w:w="161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教学研究项目</w:t>
            </w:r>
          </w:p>
        </w:tc>
        <w:tc>
          <w:tcPr>
            <w:tcW w:w="202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传统文化视域下高职思政理论课教育教学探究</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亢敏</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2018.12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B</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12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2016</w:t>
            </w:r>
          </w:p>
        </w:tc>
        <w:tc>
          <w:tcPr>
            <w:tcW w:w="161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教学研究项目</w:t>
            </w:r>
          </w:p>
        </w:tc>
        <w:tc>
          <w:tcPr>
            <w:tcW w:w="202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新媒体环境下高职院校分类招生学生思想政治教育研究</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徐健</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2018.12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12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2016</w:t>
            </w:r>
          </w:p>
        </w:tc>
        <w:tc>
          <w:tcPr>
            <w:tcW w:w="161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大规模在线开放课程（MOOC）示范项目</w:t>
            </w:r>
          </w:p>
        </w:tc>
        <w:tc>
          <w:tcPr>
            <w:tcW w:w="202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中国传统文化选讲</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姚明会</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2018.12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D</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12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2016</w:t>
            </w:r>
          </w:p>
        </w:tc>
        <w:tc>
          <w:tcPr>
            <w:tcW w:w="161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大规模在线开放课程（MOOC）示范项目</w:t>
            </w:r>
          </w:p>
        </w:tc>
        <w:tc>
          <w:tcPr>
            <w:tcW w:w="202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日语入门</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刘晓春</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2018.12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D</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12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2016</w:t>
            </w:r>
          </w:p>
        </w:tc>
        <w:tc>
          <w:tcPr>
            <w:tcW w:w="161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大规模在线开放课程（MOOC）示范项目</w:t>
            </w:r>
          </w:p>
        </w:tc>
        <w:tc>
          <w:tcPr>
            <w:tcW w:w="202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瑜伽</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褚先云</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2018.12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D</w:t>
            </w:r>
          </w:p>
        </w:tc>
      </w:tr>
    </w:tbl>
    <w:p>
      <w:pPr>
        <w:spacing w:line="240" w:lineRule="auto"/>
        <w:jc w:val="left"/>
        <w:rPr>
          <w:rFonts w:asciiTheme="minorEastAsia" w:hAnsiTheme="minorEastAsia" w:cstheme="minorEastAsia"/>
          <w:szCs w:val="21"/>
        </w:rPr>
      </w:pPr>
    </w:p>
    <w:p>
      <w:pPr>
        <w:spacing w:line="240" w:lineRule="auto"/>
        <w:jc w:val="left"/>
        <w:rPr>
          <w:rFonts w:asciiTheme="minorEastAsia" w:hAnsiTheme="minorEastAsia" w:cstheme="minorEastAsia"/>
          <w:szCs w:val="21"/>
        </w:rPr>
      </w:pPr>
    </w:p>
    <w:p>
      <w:pPr>
        <w:spacing w:line="240" w:lineRule="auto"/>
        <w:jc w:val="left"/>
        <w:rPr>
          <w:rFonts w:asciiTheme="minorEastAsia" w:hAnsiTheme="minorEastAsia" w:cstheme="minorEastAsia"/>
          <w:szCs w:val="21"/>
        </w:rPr>
      </w:pPr>
    </w:p>
    <w:p>
      <w:pPr>
        <w:spacing w:line="240" w:lineRule="auto"/>
        <w:jc w:val="left"/>
        <w:rPr>
          <w:rFonts w:asciiTheme="minorEastAsia" w:hAnsiTheme="minorEastAsia" w:cstheme="minorEastAsia"/>
          <w:szCs w:val="21"/>
        </w:rPr>
      </w:pPr>
    </w:p>
    <w:p>
      <w:pPr>
        <w:widowControl/>
        <w:spacing w:line="480" w:lineRule="auto"/>
        <w:jc w:val="left"/>
        <w:rPr>
          <w:rFonts w:ascii="仿宋_GB2312" w:hAnsi="宋体"/>
          <w:b/>
          <w:bCs/>
          <w:spacing w:val="20"/>
          <w:kern w:val="0"/>
          <w:sz w:val="24"/>
          <w:szCs w:val="24"/>
        </w:rPr>
      </w:pPr>
      <w:r>
        <w:rPr>
          <w:rFonts w:hint="eastAsia" w:ascii="仿宋_GB2312" w:hAnsi="宋体"/>
          <w:b/>
          <w:bCs/>
          <w:spacing w:val="20"/>
          <w:kern w:val="0"/>
          <w:sz w:val="24"/>
          <w:szCs w:val="24"/>
        </w:rPr>
        <w:t>附件2：</w:t>
      </w:r>
    </w:p>
    <w:p>
      <w:pPr>
        <w:widowControl/>
        <w:spacing w:line="240" w:lineRule="auto"/>
        <w:jc w:val="center"/>
        <w:rPr>
          <w:rFonts w:asciiTheme="minorEastAsia" w:hAnsiTheme="minorEastAsia" w:cstheme="minorEastAsia"/>
          <w:kern w:val="0"/>
          <w:szCs w:val="21"/>
          <w:shd w:val="clear" w:color="auto" w:fill="FFFFFF"/>
        </w:rPr>
      </w:pPr>
      <w:r>
        <w:rPr>
          <w:rFonts w:hint="eastAsia" w:asciiTheme="minorEastAsia" w:hAnsiTheme="minorEastAsia" w:cstheme="minorEastAsia"/>
          <w:b/>
          <w:bCs/>
          <w:spacing w:val="20"/>
          <w:kern w:val="0"/>
          <w:szCs w:val="21"/>
        </w:rPr>
        <w:t>201</w:t>
      </w:r>
      <w:r>
        <w:rPr>
          <w:rFonts w:hint="eastAsia" w:asciiTheme="minorEastAsia" w:hAnsiTheme="minorEastAsia" w:cstheme="minorEastAsia"/>
          <w:b/>
          <w:bCs/>
          <w:spacing w:val="20"/>
          <w:kern w:val="0"/>
          <w:szCs w:val="21"/>
          <w:lang w:val="en-US" w:eastAsia="zh-CN"/>
        </w:rPr>
        <w:t>8</w:t>
      </w:r>
      <w:r>
        <w:rPr>
          <w:rFonts w:hint="eastAsia" w:asciiTheme="minorEastAsia" w:hAnsiTheme="minorEastAsia" w:cstheme="minorEastAsia"/>
          <w:b/>
          <w:bCs/>
          <w:spacing w:val="20"/>
          <w:kern w:val="0"/>
          <w:szCs w:val="21"/>
        </w:rPr>
        <w:t>年度质量工程项目中期检查结果一览表</w:t>
      </w:r>
    </w:p>
    <w:tbl>
      <w:tblPr>
        <w:tblStyle w:val="4"/>
        <w:tblW w:w="8830" w:type="dxa"/>
        <w:tblInd w:w="0" w:type="dxa"/>
        <w:tblLayout w:type="fixed"/>
        <w:tblCellMar>
          <w:top w:w="0" w:type="dxa"/>
          <w:left w:w="108" w:type="dxa"/>
          <w:bottom w:w="0" w:type="dxa"/>
          <w:right w:w="108" w:type="dxa"/>
        </w:tblCellMar>
      </w:tblPr>
      <w:tblGrid>
        <w:gridCol w:w="721"/>
        <w:gridCol w:w="1129"/>
        <w:gridCol w:w="1617"/>
        <w:gridCol w:w="2028"/>
        <w:gridCol w:w="992"/>
        <w:gridCol w:w="1276"/>
        <w:gridCol w:w="1067"/>
      </w:tblGrid>
      <w:tr>
        <w:tblPrEx>
          <w:tblLayout w:type="fixed"/>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12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立项时间</w:t>
            </w:r>
          </w:p>
        </w:tc>
        <w:tc>
          <w:tcPr>
            <w:tcW w:w="161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项目类别</w:t>
            </w:r>
          </w:p>
        </w:tc>
        <w:tc>
          <w:tcPr>
            <w:tcW w:w="202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项目名称</w:t>
            </w:r>
          </w:p>
        </w:tc>
        <w:tc>
          <w:tcPr>
            <w:tcW w:w="99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负责人</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结题时间</w:t>
            </w:r>
          </w:p>
        </w:tc>
        <w:tc>
          <w:tcPr>
            <w:tcW w:w="106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结 论</w:t>
            </w:r>
          </w:p>
        </w:tc>
      </w:tr>
      <w:tr>
        <w:tblPrEx>
          <w:tblLayout w:type="fixed"/>
          <w:tblCellMar>
            <w:top w:w="0" w:type="dxa"/>
            <w:left w:w="108" w:type="dxa"/>
            <w:bottom w:w="0" w:type="dxa"/>
            <w:right w:w="108" w:type="dxa"/>
          </w:tblCellMar>
        </w:tblPrEx>
        <w:trPr>
          <w:trHeight w:val="396" w:hRule="atLeast"/>
        </w:trPr>
        <w:tc>
          <w:tcPr>
            <w:tcW w:w="7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1</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2016</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Style w:val="8"/>
                <w:lang w:val="en-US" w:eastAsia="zh-CN" w:bidi="ar"/>
              </w:rPr>
              <w:t>省级</w:t>
            </w:r>
            <w:r>
              <w:rPr>
                <w:rStyle w:val="9"/>
                <w:lang w:val="en-US" w:eastAsia="zh-CN" w:bidi="ar"/>
              </w:rPr>
              <w:t>专业综合改革试点</w:t>
            </w:r>
          </w:p>
        </w:tc>
        <w:tc>
          <w:tcPr>
            <w:tcW w:w="2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会计专业综合改革试点</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袁礼</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r>
        <w:tblPrEx>
          <w:tblLayout w:type="fixed"/>
          <w:tblCellMar>
            <w:top w:w="0" w:type="dxa"/>
            <w:left w:w="108" w:type="dxa"/>
            <w:bottom w:w="0" w:type="dxa"/>
            <w:right w:w="108" w:type="dxa"/>
          </w:tblCellMar>
        </w:tblPrEx>
        <w:trPr>
          <w:trHeight w:val="285" w:hRule="atLeast"/>
        </w:trPr>
        <w:tc>
          <w:tcPr>
            <w:tcW w:w="7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2</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2016</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省级特色专业</w:t>
            </w:r>
          </w:p>
        </w:tc>
        <w:tc>
          <w:tcPr>
            <w:tcW w:w="2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空中乘务</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徐其华</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A</w:t>
            </w:r>
          </w:p>
        </w:tc>
      </w:tr>
      <w:tr>
        <w:tblPrEx>
          <w:tblLayout w:type="fixed"/>
          <w:tblCellMar>
            <w:top w:w="0" w:type="dxa"/>
            <w:left w:w="108" w:type="dxa"/>
            <w:bottom w:w="0" w:type="dxa"/>
            <w:right w:w="108" w:type="dxa"/>
          </w:tblCellMar>
        </w:tblPrEx>
        <w:trPr>
          <w:trHeight w:val="285" w:hRule="atLeast"/>
        </w:trPr>
        <w:tc>
          <w:tcPr>
            <w:tcW w:w="7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3</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2016</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省级校企合作实践教育基地</w:t>
            </w:r>
          </w:p>
        </w:tc>
        <w:tc>
          <w:tcPr>
            <w:tcW w:w="2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中澳学院-徽州区农村电子商务校企合作实践教育基地</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李艳</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B</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4</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2016</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省级示范实验实训中心</w:t>
            </w:r>
          </w:p>
        </w:tc>
        <w:tc>
          <w:tcPr>
            <w:tcW w:w="2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国际贸易实训中心</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刘丽</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5</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精品开放课程</w:t>
            </w:r>
          </w:p>
        </w:tc>
        <w:tc>
          <w:tcPr>
            <w:tcW w:w="2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思想道德修养与法律基础</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陈琳</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B</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6</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精品开放课程</w:t>
            </w:r>
          </w:p>
        </w:tc>
        <w:tc>
          <w:tcPr>
            <w:tcW w:w="2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网络安全技术</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朱昊</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7</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教学研究项目(重点）</w:t>
            </w:r>
          </w:p>
        </w:tc>
        <w:tc>
          <w:tcPr>
            <w:tcW w:w="2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高职曾留守大学生团体心理辅导研究与实践</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卢继富</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8</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教学研究项目（一般）</w:t>
            </w:r>
          </w:p>
        </w:tc>
        <w:tc>
          <w:tcPr>
            <w:tcW w:w="2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基于ESP理论的高职公共英语实践教学模式构建与应用研究</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陈玲</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9</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教学研究项目（一般）</w:t>
            </w:r>
          </w:p>
        </w:tc>
        <w:tc>
          <w:tcPr>
            <w:tcW w:w="2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以学科竞赛为依托的旅游管理专业大学生创新能力培养研究</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邵娟</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10</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教学研究项目（一般）</w:t>
            </w:r>
          </w:p>
        </w:tc>
        <w:tc>
          <w:tcPr>
            <w:tcW w:w="2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基于职业能力培养的高职公共英语实践教学改革研究</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刘会霞</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B</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11</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教学团队</w:t>
            </w:r>
          </w:p>
        </w:tc>
        <w:tc>
          <w:tcPr>
            <w:tcW w:w="2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专创融合教育课程教学团队</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周文山</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12</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校企合作实践教</w:t>
            </w:r>
            <w:bookmarkStart w:id="0" w:name="_GoBack"/>
            <w:bookmarkEnd w:id="0"/>
            <w:r>
              <w:rPr>
                <w:rFonts w:hint="eastAsia" w:ascii="宋体" w:hAnsi="宋体" w:eastAsia="宋体" w:cs="宋体"/>
                <w:i w:val="0"/>
                <w:color w:val="000000"/>
                <w:kern w:val="0"/>
                <w:sz w:val="20"/>
                <w:szCs w:val="20"/>
                <w:u w:val="none"/>
                <w:lang w:val="en-US" w:eastAsia="zh-CN" w:bidi="ar"/>
              </w:rPr>
              <w:t>育基地</w:t>
            </w:r>
          </w:p>
        </w:tc>
        <w:tc>
          <w:tcPr>
            <w:tcW w:w="2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安徽中澳科技职业学院轩昂教育集团跨境电商实践教育基地</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吴卉卉</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A</w:t>
            </w:r>
          </w:p>
        </w:tc>
      </w:tr>
      <w:tr>
        <w:tblPrEx>
          <w:tblLayout w:type="fixed"/>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13</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示范实验实训中心</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艺术设计实训中心</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高飞</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B</w:t>
            </w:r>
          </w:p>
        </w:tc>
      </w:tr>
      <w:tr>
        <w:tblPrEx>
          <w:tblLayout w:type="fixed"/>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14</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规划教材</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经济学基础</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沙其富</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B</w:t>
            </w:r>
          </w:p>
        </w:tc>
      </w:tr>
      <w:tr>
        <w:tblPrEx>
          <w:tblLayout w:type="fixed"/>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15</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规划教材</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体育与健康教程</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李俊喜</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r>
        <w:tblPrEx>
          <w:tblLayout w:type="fixed"/>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16</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大规模在线开放课程（MOOC）示范项目</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空中乘务英语</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凌云</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B</w:t>
            </w:r>
          </w:p>
        </w:tc>
      </w:tr>
      <w:tr>
        <w:tblPrEx>
          <w:tblLayout w:type="fixed"/>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17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大规模在线开放课程（MOOC）示范项目</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初级舞蹈（爵士舞）</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余育娟</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r>
        <w:tblPrEx>
          <w:tblLayout w:type="fixed"/>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18</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大规模在线开放课程（MOOC）示范项目</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Flash动画</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程茜</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r>
        <w:tblPrEx>
          <w:tblLayout w:type="fixed"/>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19</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大规模在线开放课程（MOOC）示范项目</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经济数学</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王旭</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A</w:t>
            </w:r>
          </w:p>
        </w:tc>
      </w:tr>
      <w:tr>
        <w:tblPrEx>
          <w:tblLayout w:type="fixed"/>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20</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大规模在线开放课程（MOOC）示范项目</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大学生安全教育</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徐健</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r>
        <w:tblPrEx>
          <w:tblLayout w:type="fixed"/>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21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智慧课堂试点项目</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健身操舞智慧课堂试点</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褚先云</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r>
        <w:tblPrEx>
          <w:tblLayout w:type="fixed"/>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22</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智慧课堂试点项目</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经济数学智慧课堂试点</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王旭</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r>
        <w:tblPrEx>
          <w:tblLayout w:type="fixed"/>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23</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智慧课堂试点项目</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计算机辅助设计（CAD）智慧课堂试点</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黄赟</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A</w:t>
            </w:r>
          </w:p>
        </w:tc>
      </w:tr>
      <w:tr>
        <w:tblPrEx>
          <w:tblLayout w:type="fixed"/>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24</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智慧课堂试点项目</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普通话与口才训练智慧课堂试点</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汤洪丽</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A</w:t>
            </w:r>
          </w:p>
        </w:tc>
      </w:tr>
      <w:tr>
        <w:tblPrEx>
          <w:tblLayout w:type="fixed"/>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25</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智慧课堂试点项目</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大学生创新创业智慧课堂试点</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彭曦</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r>
        <w:tblPrEx>
          <w:tblLayout w:type="fixed"/>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26</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智慧课堂试点项目</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口语交际智慧课堂试点</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许梦原</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B</w:t>
            </w:r>
          </w:p>
        </w:tc>
      </w:tr>
      <w:tr>
        <w:tblPrEx>
          <w:tblLayout w:type="fixed"/>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2"/>
                <w:szCs w:val="22"/>
                <w:u w:val="none"/>
                <w:lang w:val="en-US" w:eastAsia="zh-CN" w:bidi="ar"/>
              </w:rPr>
              <w:t>27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2017</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智慧课堂试点项目</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经济数学智慧课堂试点</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cstheme="minorEastAsia"/>
                <w:color w:val="000000"/>
                <w:kern w:val="0"/>
                <w:szCs w:val="21"/>
              </w:rPr>
            </w:pPr>
            <w:r>
              <w:rPr>
                <w:rFonts w:hint="eastAsia" w:ascii="宋体" w:hAnsi="宋体" w:eastAsia="宋体" w:cs="宋体"/>
                <w:i w:val="0"/>
                <w:color w:val="000000"/>
                <w:kern w:val="0"/>
                <w:sz w:val="20"/>
                <w:szCs w:val="20"/>
                <w:u w:val="none"/>
                <w:lang w:val="en-US" w:eastAsia="zh-CN" w:bidi="ar"/>
              </w:rPr>
              <w:t>王元明</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2019.12</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kern w:val="0"/>
                <w:szCs w:val="21"/>
              </w:rPr>
            </w:pPr>
            <w:r>
              <w:rPr>
                <w:rFonts w:hint="eastAsia" w:ascii="宋体" w:hAnsi="宋体" w:eastAsia="宋体" w:cs="宋体"/>
                <w:i w:val="0"/>
                <w:color w:val="000000"/>
                <w:kern w:val="0"/>
                <w:sz w:val="20"/>
                <w:szCs w:val="20"/>
                <w:u w:val="none"/>
                <w:lang w:val="en-US" w:eastAsia="zh-CN" w:bidi="ar"/>
              </w:rPr>
              <w:t>C</w:t>
            </w:r>
          </w:p>
        </w:tc>
      </w:tr>
    </w:tbl>
    <w:p>
      <w:pPr>
        <w:widowControl/>
        <w:spacing w:line="480" w:lineRule="auto"/>
        <w:jc w:val="left"/>
        <w:rPr>
          <w:rFonts w:hint="eastAsia" w:ascii="仿宋_GB2312" w:hAnsi="宋体" w:eastAsiaTheme="minorEastAsia"/>
          <w:b/>
          <w:bCs/>
          <w:spacing w:val="20"/>
          <w:kern w:val="0"/>
          <w:sz w:val="24"/>
          <w:szCs w:val="24"/>
          <w:lang w:eastAsia="zh-CN"/>
        </w:rPr>
      </w:pPr>
    </w:p>
    <w:p>
      <w:pPr>
        <w:widowControl/>
        <w:spacing w:line="480" w:lineRule="auto"/>
        <w:jc w:val="left"/>
        <w:rPr>
          <w:rFonts w:ascii="仿宋_GB2312" w:hAnsi="宋体"/>
          <w:b/>
          <w:bCs/>
          <w:spacing w:val="20"/>
          <w:kern w:val="0"/>
          <w:sz w:val="24"/>
          <w:szCs w:val="24"/>
        </w:rPr>
      </w:pPr>
    </w:p>
    <w:p>
      <w:pPr>
        <w:widowControl/>
        <w:spacing w:line="480" w:lineRule="auto"/>
        <w:jc w:val="left"/>
        <w:rPr>
          <w:rFonts w:ascii="仿宋_GB2312" w:hAnsi="宋体"/>
          <w:b/>
          <w:bCs/>
          <w:spacing w:val="20"/>
          <w:kern w:val="0"/>
          <w:sz w:val="24"/>
          <w:szCs w:val="24"/>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Mincho">
    <w:panose1 w:val="020206090402050803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A8"/>
    <w:rsid w:val="002B08DC"/>
    <w:rsid w:val="00392398"/>
    <w:rsid w:val="004B55DE"/>
    <w:rsid w:val="005E69F0"/>
    <w:rsid w:val="008F7758"/>
    <w:rsid w:val="00A20BA8"/>
    <w:rsid w:val="00A319BA"/>
    <w:rsid w:val="00B83E25"/>
    <w:rsid w:val="00FF5110"/>
    <w:rsid w:val="0152074F"/>
    <w:rsid w:val="0213697A"/>
    <w:rsid w:val="06DB0268"/>
    <w:rsid w:val="076B7F72"/>
    <w:rsid w:val="0C10627C"/>
    <w:rsid w:val="0CFF5E60"/>
    <w:rsid w:val="17126C4F"/>
    <w:rsid w:val="1F561D32"/>
    <w:rsid w:val="1F747148"/>
    <w:rsid w:val="21785442"/>
    <w:rsid w:val="21980E03"/>
    <w:rsid w:val="232970D8"/>
    <w:rsid w:val="240C60D3"/>
    <w:rsid w:val="29765272"/>
    <w:rsid w:val="2ABD191D"/>
    <w:rsid w:val="2FA30F90"/>
    <w:rsid w:val="37CB0961"/>
    <w:rsid w:val="441F53E1"/>
    <w:rsid w:val="48666452"/>
    <w:rsid w:val="4F8C4307"/>
    <w:rsid w:val="5F207C52"/>
    <w:rsid w:val="61281E62"/>
    <w:rsid w:val="62044168"/>
    <w:rsid w:val="675C08F0"/>
    <w:rsid w:val="68785AB8"/>
    <w:rsid w:val="6CC94484"/>
    <w:rsid w:val="71EF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 w:type="character" w:customStyle="1" w:styleId="8">
    <w:name w:val="font11"/>
    <w:basedOn w:val="5"/>
    <w:uiPriority w:val="0"/>
    <w:rPr>
      <w:rFonts w:hint="eastAsia" w:ascii="宋体" w:hAnsi="宋体" w:eastAsia="宋体" w:cs="宋体"/>
      <w:color w:val="000000"/>
      <w:sz w:val="20"/>
      <w:szCs w:val="20"/>
      <w:u w:val="none"/>
    </w:rPr>
  </w:style>
  <w:style w:type="character" w:customStyle="1" w:styleId="9">
    <w:name w:val="font2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451</Words>
  <Characters>2574</Characters>
  <Lines>21</Lines>
  <Paragraphs>6</Paragraphs>
  <TotalTime>3</TotalTime>
  <ScaleCrop>false</ScaleCrop>
  <LinksUpToDate>false</LinksUpToDate>
  <CharactersWithSpaces>3019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2016-12-12T01:59:00Z</dcterms:created>
  <dc:creator>kouen</dc:creator>
  <cp:lastModifiedBy>瑶池萱草</cp:lastModifiedBy>
  <dcterms:modified xsi:type="dcterms:W3CDTF">2019-04-23T00:31:57Z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