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D95AA">
      <w:pPr>
        <w:jc w:val="center"/>
        <w:rPr>
          <w:b/>
          <w:color w:val="FF0000"/>
        </w:rPr>
      </w:pPr>
      <w:r>
        <w:rPr>
          <w:b/>
          <w:color w:val="FF0000"/>
        </w:rPr>
        <w:pict>
          <v:shape id="_x0000_i1025" o:spt="136" type="#_x0000_t136" style="height:53.6pt;width:414.4pt;" fillcolor="#FF0000" filled="t" stroked="f" coordsize="21600,21600">
            <v:path/>
            <v:fill on="t" opacity="58982f" focussize="0,0"/>
            <v:stroke on="f"/>
            <v:imagedata o:title=""/>
            <o:lock v:ext="edit"/>
            <v:textpath on="t" fitshape="t" fitpath="t" trim="t" xscale="f" string="安徽中澳科技职业学院文件" style="font-family:宋体;font-size:32pt;font-weight:bold;v-text-align:center;"/>
            <v:shadow on="t" color="#C0C0C0" opacity="52429f" offset2="-2pt,-2pt"/>
            <w10:wrap type="none"/>
            <w10:anchorlock/>
          </v:shape>
        </w:pict>
      </w:r>
    </w:p>
    <w:p w14:paraId="11F7F083">
      <w:pPr>
        <w:jc w:val="center"/>
        <w:rPr>
          <w:b/>
          <w:color w:val="FF0000"/>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121285</wp:posOffset>
                </wp:positionV>
                <wp:extent cx="5553075" cy="19050"/>
                <wp:effectExtent l="33655" t="26670" r="52070" b="68580"/>
                <wp:wrapNone/>
                <wp:docPr id="1" name="直接连接符 1"/>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flip:y;margin-left:-1.6pt;margin-top:9.55pt;height:1.5pt;width:437.25pt;z-index:251659264;mso-width-relative:page;mso-height-relative:page;" filled="f" stroked="t" coordsize="21600,21600" o:gfxdata="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4tAodcAAAAIAQAADwAAAAAAAAABACAAAAAiAAAAZHJzL2Rvd25yZXYueG1sUEsB&#10;AhQAFAAAAAgAh07iQPvqXMEvAgAAVQQAAA4AAAAAAAAAAQAgAAAAJgEAAGRycy9lMm9Eb2MueG1s&#10;UEsFBgAAAAAGAAYAWQEAAMcFAAAAAA==&#10;">
                <v:fill on="f" focussize="0,0"/>
                <v:stroke weight="2pt" color="#FF0000" joinstyle="round"/>
                <v:imagedata o:title=""/>
                <o:lock v:ext="edit" aspectratio="f"/>
                <v:shadow on="t" color="#000000" opacity="24903f" offset="0pt,1.5748031496063pt" origin="0f,32768f" matrix="65536f,0f,0f,65536f"/>
              </v:line>
            </w:pict>
          </mc:Fallback>
        </mc:AlternateContent>
      </w:r>
    </w:p>
    <w:p w14:paraId="3D6EED1B">
      <w:pPr>
        <w:jc w:val="center"/>
        <w:rPr>
          <w:b/>
          <w:color w:val="FF0000"/>
        </w:rPr>
      </w:pPr>
    </w:p>
    <w:p w14:paraId="7BC640DE">
      <w:pPr>
        <w:ind w:firstLine="315" w:firstLineChars="98"/>
        <w:jc w:val="center"/>
        <w:rPr>
          <w:rFonts w:ascii="楷体_GB2312" w:eastAsia="楷体_GB2312"/>
          <w:b/>
          <w:sz w:val="32"/>
          <w:szCs w:val="28"/>
        </w:rPr>
      </w:pPr>
      <w:r>
        <w:rPr>
          <w:rFonts w:hint="eastAsia" w:ascii="楷体" w:hAnsi="楷体" w:eastAsia="楷体"/>
          <w:b/>
          <w:bCs/>
          <w:sz w:val="32"/>
          <w:szCs w:val="32"/>
          <w:shd w:val="clear" w:color="auto" w:fill="FFFFFF"/>
        </w:rPr>
        <w:t xml:space="preserve">  </w:t>
      </w:r>
      <w:r>
        <w:rPr>
          <w:rFonts w:hint="eastAsia" w:ascii="楷体_GB2312" w:eastAsia="楷体_GB2312"/>
          <w:b/>
          <w:sz w:val="32"/>
          <w:szCs w:val="28"/>
        </w:rPr>
        <w:t>实验实训字〔202</w:t>
      </w:r>
      <w:r>
        <w:rPr>
          <w:rFonts w:hint="eastAsia" w:ascii="楷体_GB2312" w:eastAsia="楷体_GB2312"/>
          <w:b/>
          <w:sz w:val="32"/>
          <w:szCs w:val="28"/>
          <w:lang w:val="en-US" w:eastAsia="zh-CN"/>
        </w:rPr>
        <w:t>5</w:t>
      </w:r>
      <w:r>
        <w:rPr>
          <w:rFonts w:hint="eastAsia" w:ascii="楷体_GB2312" w:eastAsia="楷体_GB2312"/>
          <w:b/>
          <w:sz w:val="32"/>
          <w:szCs w:val="28"/>
        </w:rPr>
        <w:t>〕</w:t>
      </w:r>
      <w:r>
        <w:rPr>
          <w:rFonts w:hint="eastAsia" w:ascii="楷体_GB2312" w:eastAsia="楷体_GB2312"/>
          <w:b/>
          <w:sz w:val="32"/>
          <w:szCs w:val="28"/>
          <w:lang w:val="en-US" w:eastAsia="zh-CN"/>
        </w:rPr>
        <w:t>1</w:t>
      </w:r>
      <w:r>
        <w:rPr>
          <w:rFonts w:hint="eastAsia" w:ascii="楷体_GB2312" w:eastAsia="楷体_GB2312"/>
          <w:b/>
          <w:sz w:val="32"/>
          <w:szCs w:val="28"/>
        </w:rPr>
        <w:t>号</w:t>
      </w:r>
    </w:p>
    <w:p w14:paraId="77D59F94">
      <w:pPr>
        <w:pStyle w:val="2"/>
        <w:keepNext w:val="0"/>
        <w:keepLines w:val="0"/>
        <w:pageBreakBefore w:val="0"/>
        <w:widowControl/>
        <w:kinsoku/>
        <w:wordWrap/>
        <w:overflowPunct/>
        <w:topLinePunct w:val="0"/>
        <w:autoSpaceDE/>
        <w:autoSpaceDN/>
        <w:bidi w:val="0"/>
        <w:spacing w:line="480" w:lineRule="exact"/>
        <w:jc w:val="center"/>
        <w:textAlignment w:val="auto"/>
        <w:rPr>
          <w:rFonts w:hint="eastAsia" w:ascii="方正小标宋_GBK" w:hAnsi="微软雅黑" w:eastAsia="方正小标宋_GBK"/>
          <w:b/>
          <w:bCs/>
          <w:color w:val="000000"/>
          <w:sz w:val="44"/>
          <w:szCs w:val="44"/>
        </w:rPr>
      </w:pPr>
      <w:r>
        <w:rPr>
          <w:rStyle w:val="5"/>
          <w:rFonts w:hint="eastAsia" w:ascii="方正仿宋_GBK" w:hAnsi="微软雅黑" w:eastAsia="方正仿宋_GBK"/>
          <w:b/>
          <w:bCs/>
          <w:color w:val="000000"/>
          <w:sz w:val="44"/>
          <w:szCs w:val="44"/>
        </w:rPr>
        <w:t> </w:t>
      </w:r>
      <w:r>
        <w:rPr>
          <w:rFonts w:hint="eastAsia" w:ascii="方正小标宋_GBK" w:hAnsi="微软雅黑" w:eastAsia="方正小标宋_GBK"/>
          <w:b/>
          <w:bCs/>
          <w:color w:val="000000"/>
          <w:sz w:val="44"/>
          <w:szCs w:val="44"/>
        </w:rPr>
        <w:t>关于20</w:t>
      </w:r>
      <w:r>
        <w:rPr>
          <w:rFonts w:hint="eastAsia" w:ascii="方正小标宋_GBK" w:hAnsi="微软雅黑" w:eastAsia="方正小标宋_GBK"/>
          <w:b/>
          <w:bCs/>
          <w:color w:val="000000"/>
          <w:sz w:val="44"/>
          <w:szCs w:val="44"/>
          <w:lang w:val="en-US" w:eastAsia="zh-CN"/>
        </w:rPr>
        <w:t>24</w:t>
      </w:r>
      <w:r>
        <w:rPr>
          <w:rFonts w:hint="eastAsia" w:ascii="方正小标宋_GBK" w:hAnsi="微软雅黑" w:eastAsia="方正小标宋_GBK"/>
          <w:b/>
          <w:bCs/>
          <w:color w:val="000000"/>
          <w:sz w:val="44"/>
          <w:szCs w:val="44"/>
        </w:rPr>
        <w:t>年度</w:t>
      </w:r>
      <w:r>
        <w:rPr>
          <w:rFonts w:hint="eastAsia" w:ascii="方正小标宋_GBK" w:hAnsi="微软雅黑" w:eastAsia="方正小标宋_GBK"/>
          <w:b/>
          <w:bCs/>
          <w:color w:val="000000"/>
          <w:sz w:val="44"/>
          <w:szCs w:val="44"/>
          <w:lang w:eastAsia="zh-CN"/>
        </w:rPr>
        <w:t>学院省级</w:t>
      </w:r>
      <w:r>
        <w:rPr>
          <w:rFonts w:hint="eastAsia" w:ascii="方正小标宋_GBK" w:hAnsi="微软雅黑" w:eastAsia="方正小标宋_GBK"/>
          <w:b/>
          <w:bCs/>
          <w:color w:val="000000"/>
          <w:sz w:val="44"/>
          <w:szCs w:val="44"/>
        </w:rPr>
        <w:t>质量工程项目</w:t>
      </w:r>
    </w:p>
    <w:p w14:paraId="583C3981">
      <w:pPr>
        <w:pStyle w:val="2"/>
        <w:keepNext w:val="0"/>
        <w:keepLines w:val="0"/>
        <w:pageBreakBefore w:val="0"/>
        <w:widowControl/>
        <w:kinsoku/>
        <w:wordWrap/>
        <w:overflowPunct/>
        <w:topLinePunct w:val="0"/>
        <w:autoSpaceDE/>
        <w:autoSpaceDN/>
        <w:bidi w:val="0"/>
        <w:spacing w:line="480" w:lineRule="exact"/>
        <w:jc w:val="center"/>
        <w:textAlignment w:val="auto"/>
        <w:rPr>
          <w:rStyle w:val="5"/>
          <w:rFonts w:ascii="Times New Roman" w:hAnsi="Times New Roman" w:eastAsia="微软雅黑" w:cs="Times New Roman"/>
          <w:color w:val="000000"/>
          <w:sz w:val="24"/>
          <w:szCs w:val="24"/>
        </w:rPr>
      </w:pPr>
      <w:r>
        <w:rPr>
          <w:rFonts w:hint="eastAsia" w:ascii="方正小标宋_GBK" w:hAnsi="微软雅黑" w:eastAsia="方正小标宋_GBK"/>
          <w:b/>
          <w:bCs/>
          <w:color w:val="000000"/>
          <w:sz w:val="44"/>
          <w:szCs w:val="44"/>
        </w:rPr>
        <w:t>申报工作的通知</w:t>
      </w:r>
    </w:p>
    <w:p w14:paraId="6B4184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各系部、处室：</w:t>
      </w:r>
    </w:p>
    <w:p w14:paraId="5AED40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安徽省教育厅关于做好2024年度高等学校质量工程项目申报工作的通知》（皖教秘高〔2024〕146）要求，为深入贯彻党的二十大和二十届二中、三中全会精神，全面贯彻落实习近平总书记在全国教育大会上的重要讲话和考察安徽重要讲话精神，落实《教育部和安徽省人民政府推动结构优化建设高质量高等教育体系共同行动方案》等文件要求，经研究决定开展我院2024年度高等学校质量工程项目申报工作。现就有关事项通知如下：</w:t>
      </w:r>
    </w:p>
    <w:p w14:paraId="57856F87">
      <w:pPr>
        <w:pStyle w:val="2"/>
        <w:keepNext w:val="0"/>
        <w:keepLines w:val="0"/>
        <w:pageBreakBefore w:val="0"/>
        <w:widowControl/>
        <w:numPr>
          <w:ilvl w:val="0"/>
          <w:numId w:val="0"/>
        </w:numPr>
        <w:kinsoku/>
        <w:wordWrap/>
        <w:overflowPunct/>
        <w:topLinePunct w:val="0"/>
        <w:autoSpaceDE/>
        <w:autoSpaceDN/>
        <w:bidi w:val="0"/>
        <w:spacing w:line="480" w:lineRule="exact"/>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1.我院2024年度申报省级质量工程项目类别、限额及拟资助经费。</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005"/>
        <w:gridCol w:w="2153"/>
        <w:gridCol w:w="1335"/>
        <w:gridCol w:w="1807"/>
        <w:gridCol w:w="1290"/>
      </w:tblGrid>
      <w:tr w14:paraId="6ED5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448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F38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类别</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711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691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拟立项数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E56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项目经费</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（学院资助经费）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197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建设周期</w:t>
            </w:r>
          </w:p>
        </w:tc>
      </w:tr>
      <w:tr w14:paraId="531C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08E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14:paraId="4D747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服务十大新兴产业特色专业</w:t>
            </w:r>
          </w:p>
        </w:tc>
        <w:tc>
          <w:tcPr>
            <w:tcW w:w="1335" w:type="dxa"/>
            <w:vMerge w:val="restart"/>
            <w:tcBorders>
              <w:top w:val="single" w:color="000000" w:sz="4" w:space="0"/>
              <w:left w:val="single" w:color="000000" w:sz="4" w:space="0"/>
              <w:right w:val="single" w:color="000000" w:sz="4" w:space="0"/>
            </w:tcBorders>
            <w:shd w:val="clear" w:color="auto" w:fill="auto"/>
            <w:noWrap/>
            <w:vAlign w:val="center"/>
          </w:tcPr>
          <w:p w14:paraId="03A96B8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6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DB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w:t>
            </w:r>
          </w:p>
        </w:tc>
      </w:tr>
      <w:tr w14:paraId="01EA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590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14:paraId="7BB99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7BD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专业教学资源库</w:t>
            </w:r>
          </w:p>
        </w:tc>
        <w:tc>
          <w:tcPr>
            <w:tcW w:w="1335" w:type="dxa"/>
            <w:vMerge w:val="continue"/>
            <w:tcBorders>
              <w:left w:val="single" w:color="000000" w:sz="4" w:space="0"/>
              <w:bottom w:val="single" w:color="000000" w:sz="4" w:space="0"/>
              <w:right w:val="single" w:color="000000" w:sz="4" w:space="0"/>
            </w:tcBorders>
            <w:shd w:val="clear" w:color="auto" w:fill="auto"/>
            <w:noWrap/>
            <w:vAlign w:val="center"/>
          </w:tcPr>
          <w:p w14:paraId="2FC88BA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E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83F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w:t>
            </w:r>
          </w:p>
        </w:tc>
      </w:tr>
      <w:tr w14:paraId="7F7D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9D8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4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FFF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一流核心示范金课</w:t>
            </w:r>
          </w:p>
        </w:tc>
        <w:tc>
          <w:tcPr>
            <w:tcW w:w="1335" w:type="dxa"/>
            <w:vMerge w:val="restart"/>
            <w:tcBorders>
              <w:top w:val="single" w:color="000000" w:sz="4" w:space="0"/>
              <w:left w:val="single" w:color="000000" w:sz="4" w:space="0"/>
              <w:right w:val="single" w:color="000000" w:sz="4" w:space="0"/>
            </w:tcBorders>
            <w:shd w:val="clear" w:color="auto" w:fill="auto"/>
            <w:noWrap/>
            <w:vAlign w:val="center"/>
          </w:tcPr>
          <w:p w14:paraId="234B5C0D">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99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4EB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w:t>
            </w:r>
          </w:p>
        </w:tc>
      </w:tr>
      <w:tr w14:paraId="6B4B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EE9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03C9">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76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优质教材</w:t>
            </w:r>
          </w:p>
        </w:tc>
        <w:tc>
          <w:tcPr>
            <w:tcW w:w="1335" w:type="dxa"/>
            <w:vMerge w:val="continue"/>
            <w:tcBorders>
              <w:left w:val="single" w:color="000000" w:sz="4" w:space="0"/>
              <w:bottom w:val="single" w:color="000000" w:sz="4" w:space="0"/>
              <w:right w:val="single" w:color="000000" w:sz="4" w:space="0"/>
            </w:tcBorders>
            <w:shd w:val="clear" w:color="auto" w:fill="auto"/>
            <w:noWrap/>
            <w:vAlign w:val="center"/>
          </w:tcPr>
          <w:p w14:paraId="131E6E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7A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A883">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14:paraId="3859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FB4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w:t>
            </w:r>
          </w:p>
        </w:tc>
        <w:tc>
          <w:tcPr>
            <w:tcW w:w="1005" w:type="dxa"/>
            <w:tcBorders>
              <w:top w:val="single" w:color="000000" w:sz="4" w:space="0"/>
              <w:left w:val="single" w:color="000000" w:sz="4" w:space="0"/>
              <w:right w:val="single" w:color="000000" w:sz="4" w:space="0"/>
            </w:tcBorders>
            <w:shd w:val="clear" w:color="auto" w:fill="auto"/>
            <w:vAlign w:val="center"/>
          </w:tcPr>
          <w:p w14:paraId="3A24C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9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教学创新团队</w:t>
            </w:r>
          </w:p>
        </w:tc>
        <w:tc>
          <w:tcPr>
            <w:tcW w:w="1335" w:type="dxa"/>
            <w:tcBorders>
              <w:top w:val="single" w:color="000000" w:sz="4" w:space="0"/>
              <w:left w:val="single" w:color="000000" w:sz="4" w:space="0"/>
              <w:right w:val="single" w:color="000000" w:sz="4" w:space="0"/>
            </w:tcBorders>
            <w:shd w:val="clear" w:color="auto" w:fill="auto"/>
            <w:vAlign w:val="center"/>
          </w:tcPr>
          <w:p w14:paraId="6734223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1B5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07BD">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14:paraId="4F1A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12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14:paraId="009B23B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实验实训类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C94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示范性虚拟仿真实训基地</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14:paraId="7EE6CCCF">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06AD">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1BA9">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14:paraId="455D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9C8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14:paraId="19633A95">
            <w:pPr>
              <w:jc w:val="center"/>
              <w:rPr>
                <w:rFonts w:hint="default" w:ascii="宋体" w:hAnsi="宋体" w:eastAsia="宋体" w:cs="宋体"/>
                <w:i w:val="0"/>
                <w:iCs w:val="0"/>
                <w:color w:val="000000"/>
                <w:sz w:val="22"/>
                <w:szCs w:val="22"/>
                <w:u w:val="none"/>
                <w:lang w:val="en-US" w:eastAsia="zh-CN"/>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A7D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校企合作生产性共建共享实训基地</w:t>
            </w: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14:paraId="62207C86">
            <w:pPr>
              <w:jc w:val="center"/>
              <w:rPr>
                <w:rFonts w:hint="eastAsia" w:ascii="宋体" w:hAnsi="宋体" w:eastAsia="宋体" w:cs="宋体"/>
                <w:i w:val="0"/>
                <w:iCs w:val="0"/>
                <w:color w:val="auto"/>
                <w:sz w:val="22"/>
                <w:szCs w:val="22"/>
                <w:u w:val="none"/>
                <w:lang w:val="en-US" w:eastAsia="zh-CN"/>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840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2C20">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14:paraId="17EC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2448">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E2EE">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5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教学研究项目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1C6">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1F8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重大1万；重点0.8万；一般0.4万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DD3F">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14:paraId="697F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ECD8">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091EB7">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746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思想政治理论课教研项目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B5E9">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E7B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重点0.8万；一般0.4万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3BC5">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14:paraId="2A21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2AC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14:paraId="353FBA1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改革示范类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AC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信息化标杆校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0E6D">
            <w:pPr>
              <w:jc w:val="center"/>
              <w:rPr>
                <w:rFonts w:hint="eastAsia" w:ascii="宋体" w:hAnsi="宋体" w:eastAsia="宋体" w:cs="宋体"/>
                <w:i w:val="0"/>
                <w:iCs w:val="0"/>
                <w:color w:val="auto"/>
                <w:sz w:val="22"/>
                <w:szCs w:val="22"/>
                <w:u w:val="none"/>
                <w:lang w:val="en-US" w:eastAsia="zh-CN"/>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889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50B4">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14:paraId="15C4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49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05" w:type="dxa"/>
            <w:vMerge w:val="continue"/>
            <w:tcBorders>
              <w:left w:val="single" w:color="000000" w:sz="4" w:space="0"/>
              <w:bottom w:val="single" w:color="auto" w:sz="4" w:space="0"/>
              <w:right w:val="single" w:color="000000" w:sz="4" w:space="0"/>
            </w:tcBorders>
            <w:shd w:val="clear" w:color="auto" w:fill="auto"/>
            <w:vAlign w:val="center"/>
          </w:tcPr>
          <w:p w14:paraId="4626BAE1">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31B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职教出海建设项目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9F4">
            <w:pPr>
              <w:jc w:val="center"/>
              <w:rPr>
                <w:rFonts w:hint="eastAsia" w:ascii="宋体" w:hAnsi="宋体" w:eastAsia="宋体" w:cs="宋体"/>
                <w:i w:val="0"/>
                <w:iCs w:val="0"/>
                <w:color w:val="auto"/>
                <w:sz w:val="22"/>
                <w:szCs w:val="22"/>
                <w:u w:val="none"/>
                <w:lang w:val="en-US" w:eastAsia="zh-CN"/>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AE6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7FC2">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14:paraId="6A37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761675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75998DB">
            <w:pPr>
              <w:jc w:val="center"/>
              <w:rPr>
                <w:rFonts w:hint="default" w:ascii="宋体" w:hAnsi="宋体" w:eastAsia="宋体" w:cs="宋体"/>
                <w:i w:val="0"/>
                <w:iCs w:val="0"/>
                <w:color w:val="000000"/>
                <w:sz w:val="22"/>
                <w:szCs w:val="22"/>
                <w:u w:val="none"/>
                <w:lang w:val="en-US" w:eastAsia="zh-CN"/>
              </w:rPr>
            </w:pPr>
          </w:p>
        </w:tc>
        <w:tc>
          <w:tcPr>
            <w:tcW w:w="2153" w:type="dxa"/>
            <w:tcBorders>
              <w:top w:val="single" w:color="000000" w:sz="4" w:space="0"/>
              <w:left w:val="single" w:color="auto" w:sz="4" w:space="0"/>
              <w:bottom w:val="single" w:color="auto" w:sz="4" w:space="0"/>
              <w:right w:val="single" w:color="000000" w:sz="4" w:space="0"/>
            </w:tcBorders>
            <w:shd w:val="clear" w:color="auto" w:fill="auto"/>
            <w:vAlign w:val="center"/>
          </w:tcPr>
          <w:p w14:paraId="3655E41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高等职业教育优秀教材奖</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78419C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8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BF84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特等奖0.1万；一等奖0.08万；二等奖0.05万</w:t>
            </w:r>
            <w:bookmarkStart w:id="0" w:name="_GoBack"/>
            <w:bookmarkEnd w:id="0"/>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95E542">
            <w:pPr>
              <w:jc w:val="center"/>
              <w:rPr>
                <w:rFonts w:hint="eastAsia" w:ascii="方正仿宋_GBK" w:hAnsi="方正仿宋_GBK" w:cs="方正仿宋_GBK"/>
                <w:color w:val="000000"/>
                <w:kern w:val="0"/>
                <w:szCs w:val="36"/>
              </w:rPr>
            </w:pPr>
            <w:r>
              <w:rPr>
                <w:rFonts w:hint="eastAsia" w:ascii="宋体" w:hAnsi="宋体" w:eastAsia="宋体" w:cs="宋体"/>
                <w:i w:val="0"/>
                <w:iCs w:val="0"/>
                <w:color w:val="000000"/>
                <w:sz w:val="22"/>
                <w:szCs w:val="22"/>
                <w:u w:val="none"/>
                <w:lang w:val="en-US" w:eastAsia="zh-CN"/>
              </w:rPr>
              <w:t>认定类</w:t>
            </w:r>
          </w:p>
        </w:tc>
      </w:tr>
    </w:tbl>
    <w:p w14:paraId="26F999B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SA"/>
        </w:rPr>
      </w:pPr>
    </w:p>
    <w:p w14:paraId="616069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各类项目申报范围及条件见省级质量工程项目申报指南，省教育厅组织专家对各高校申报项目进行整体性和合规性审核，竞争性项目由省教育厅组织专家在学校推荐的基础上进行统一评审，经省级公示无异议，对学校项目进行整体立项。按照教育部《高等学校预防与处理学术不端行为办法》规定，为有效预防高等学校发生学术不端行为，维护学术诚信，建立省级质量工程项目立项“黑名单”制度，因学术不端行为受到学校或者相关部门查处的老师和以往省级质量工程建设终止或撤项的项目负责人将被纳入质量工程管理系统“黑名单”，系统将对“黑名单”申报或者参与申报新项目进行自动识别排查。</w:t>
      </w:r>
      <w:r>
        <w:rPr>
          <w:rFonts w:hint="eastAsia" w:ascii="方正仿宋_GBK" w:hAnsi="方正仿宋_GBK" w:cs="方正仿宋_GBK" w:eastAsiaTheme="minorEastAsia"/>
          <w:color w:val="auto"/>
          <w:kern w:val="0"/>
          <w:sz w:val="24"/>
          <w:szCs w:val="24"/>
          <w:highlight w:val="none"/>
          <w:lang w:val="en-US" w:eastAsia="zh-CN" w:bidi="ar-SA"/>
        </w:rPr>
        <w:t>对就业率低、招生困难的专业原则上不安排质量工程项目，</w:t>
      </w:r>
      <w:r>
        <w:rPr>
          <w:rFonts w:hint="eastAsia" w:ascii="宋体" w:hAnsi="宋体" w:eastAsia="宋体" w:cs="宋体"/>
          <w:color w:val="auto"/>
          <w:kern w:val="0"/>
          <w:sz w:val="24"/>
          <w:szCs w:val="24"/>
          <w:highlight w:val="none"/>
          <w:lang w:val="en-US" w:eastAsia="zh-CN" w:bidi="ar-SA"/>
        </w:rPr>
        <w:t>学院须在申报文件中分别说明本校就业率及报考率排名后10%的专业。已在省级质量工程中立项的项目，不得重复申报同类型项目，一经查实，将取消申报资格。</w:t>
      </w:r>
    </w:p>
    <w:p w14:paraId="2DEF30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3.各系部在组织申报时，应对标对表项目申报指南，严格落实相关要求：</w:t>
      </w:r>
    </w:p>
    <w:p w14:paraId="46B4FC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（1）严格把关项目内容，杜绝重复申报，其中课程建设类项目，同一专业同一门课程不得重复申报同类项目。 </w:t>
      </w:r>
    </w:p>
    <w:p w14:paraId="3A7F36E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（2）项目负责人同一年度申报项目不得超过 2 项，其中个人建设类项目不得超过1项。 </w:t>
      </w:r>
    </w:p>
    <w:p w14:paraId="08063D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（3）在研省级质量工程项目超过 2 项（含 2 项）的项目负责人，不得申报本年度质量工程项目，优秀教材奖除外。</w:t>
      </w:r>
    </w:p>
    <w:p w14:paraId="7FD87E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（4）项目负责人有 1 项在研项目，本年度最多只能申报 1 项建设类项目；近 2 年有延期或撤项项目的，不得申报本年度质量工程项目。</w:t>
      </w:r>
    </w:p>
    <w:p w14:paraId="67066B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（5）申报书及任务书按照项目经费填写。</w:t>
      </w:r>
    </w:p>
    <w:p w14:paraId="559BEE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（6）学院立</w:t>
      </w:r>
      <w:r>
        <w:rPr>
          <w:rFonts w:hint="eastAsia" w:ascii="宋体" w:hAnsi="宋体" w:eastAsia="宋体" w:cs="宋体"/>
          <w:color w:val="auto"/>
          <w:kern w:val="0"/>
          <w:sz w:val="24"/>
          <w:szCs w:val="24"/>
          <w:highlight w:val="none"/>
          <w:lang w:val="en-US" w:eastAsia="zh-CN" w:bidi="ar-SA"/>
        </w:rPr>
        <w:t>项建设的科研机构申报项目同等条件下优先考虑。</w:t>
      </w:r>
    </w:p>
    <w:p w14:paraId="7298D2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4.申报材料：本次项目实行无纸化申报。自2024年12月30日起，通过学院组织的评审后，各项目负责人登录</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安徽省高等学校质量工程项目管理信息系统”；</w:t>
      </w:r>
      <w:r>
        <w:rPr>
          <w:rFonts w:hint="default" w:ascii="宋体" w:hAnsi="宋体" w:eastAsia="宋体" w:cs="宋体"/>
          <w:color w:val="0000FF"/>
          <w:kern w:val="0"/>
          <w:sz w:val="24"/>
          <w:szCs w:val="24"/>
          <w:highlight w:val="none"/>
          <w:lang w:val="en-US" w:eastAsia="zh-CN" w:bidi="ar-SA"/>
        </w:rPr>
        <w:fldChar w:fldCharType="begin"/>
      </w:r>
      <w:r>
        <w:rPr>
          <w:rFonts w:hint="default" w:ascii="宋体" w:hAnsi="宋体" w:eastAsia="宋体" w:cs="宋体"/>
          <w:color w:val="0000FF"/>
          <w:kern w:val="0"/>
          <w:sz w:val="24"/>
          <w:szCs w:val="24"/>
          <w:highlight w:val="none"/>
          <w:lang w:val="en-US" w:eastAsia="zh-CN" w:bidi="ar-SA"/>
        </w:rPr>
        <w:instrText xml:space="preserve"> HYPERLINK "https://ahxmgl.ahou.edu.cn/QRMIS" </w:instrText>
      </w:r>
      <w:r>
        <w:rPr>
          <w:rFonts w:hint="default" w:ascii="宋体" w:hAnsi="宋体" w:eastAsia="宋体" w:cs="宋体"/>
          <w:color w:val="0000FF"/>
          <w:kern w:val="0"/>
          <w:sz w:val="24"/>
          <w:szCs w:val="24"/>
          <w:highlight w:val="none"/>
          <w:lang w:val="en-US" w:eastAsia="zh-CN" w:bidi="ar-SA"/>
        </w:rPr>
        <w:fldChar w:fldCharType="separate"/>
      </w:r>
      <w:r>
        <w:rPr>
          <w:rFonts w:hint="default" w:ascii="宋体" w:hAnsi="宋体" w:eastAsia="宋体" w:cs="宋体"/>
          <w:color w:val="0000FF"/>
          <w:kern w:val="0"/>
          <w:sz w:val="24"/>
          <w:szCs w:val="24"/>
          <w:highlight w:val="none"/>
          <w:lang w:val="en-US" w:eastAsia="zh-CN" w:bidi="ar-SA"/>
        </w:rPr>
        <w:t>https://ahxmgl.ahou.edu.cn/QRMIS</w:t>
      </w:r>
      <w:r>
        <w:rPr>
          <w:rFonts w:hint="default" w:ascii="宋体" w:hAnsi="宋体" w:eastAsia="宋体" w:cs="宋体"/>
          <w:color w:val="0000FF"/>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 xml:space="preserve"> 按规定的程序和方法填报项目申请书。各项目负责人应参照《2024年度省级质量工程项目形式审查规范》填写项目名称，填写不规范的视为形式审查不合格。学校在履行网络推荐程序后，系统自动生成申报项目汇总表。学院</w:t>
      </w:r>
      <w:r>
        <w:rPr>
          <w:rFonts w:hint="default" w:ascii="宋体" w:hAnsi="宋体" w:eastAsia="宋体" w:cs="宋体"/>
          <w:color w:val="auto"/>
          <w:kern w:val="0"/>
          <w:sz w:val="24"/>
          <w:szCs w:val="24"/>
          <w:highlight w:val="none"/>
          <w:lang w:val="en-US" w:eastAsia="zh-CN" w:bidi="ar-SA"/>
        </w:rPr>
        <w:t>将推荐公文和由系统自动生成的申报项目汇总表（自行编辑无效）盖章扫描后上传系统，纸质版材料无需报送。</w:t>
      </w:r>
    </w:p>
    <w:p w14:paraId="126375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5.申报时间：电子版项目申报书请发送邮箱：</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"mailto:42205111@qq.com" </w:instrText>
      </w:r>
      <w:r>
        <w:rPr>
          <w:rFonts w:hint="eastAsia" w:ascii="宋体" w:hAnsi="宋体" w:eastAsia="宋体" w:cs="宋体"/>
          <w:color w:val="auto"/>
          <w:kern w:val="0"/>
          <w:sz w:val="24"/>
          <w:szCs w:val="24"/>
          <w:highlight w:val="none"/>
          <w:lang w:val="en-US" w:eastAsia="zh-CN" w:bidi="ar-SA"/>
        </w:rPr>
        <w:fldChar w:fldCharType="separate"/>
      </w:r>
      <w:r>
        <w:rPr>
          <w:rStyle w:val="6"/>
          <w:rFonts w:hint="eastAsia" w:ascii="宋体" w:hAnsi="宋体" w:eastAsia="宋体" w:cs="宋体"/>
          <w:kern w:val="0"/>
          <w:sz w:val="24"/>
          <w:szCs w:val="24"/>
          <w:highlight w:val="none"/>
          <w:lang w:val="en-US" w:eastAsia="zh-CN" w:bidi="ar-SA"/>
        </w:rPr>
        <w:t>42205111@qq.com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 xml:space="preserve"> </w:t>
      </w:r>
    </w:p>
    <w:p w14:paraId="77AA8109">
      <w:pPr>
        <w:keepNext w:val="0"/>
        <w:keepLines w:val="0"/>
        <w:pageBreakBefore w:val="0"/>
        <w:widowControl/>
        <w:suppressLineNumbers w:val="0"/>
        <w:kinsoku/>
        <w:wordWrap/>
        <w:overflowPunct/>
        <w:topLinePunct w:val="0"/>
        <w:autoSpaceDE/>
        <w:autoSpaceDN/>
        <w:bidi w:val="0"/>
        <w:adjustRightInd/>
        <w:snapToGrid/>
        <w:spacing w:line="360" w:lineRule="auto"/>
        <w:ind w:firstLine="1440" w:firstLineChars="600"/>
        <w:jc w:val="left"/>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截止时间为2月13日上午9点前，逾期不再受理</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487C2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6.项目申报及经费预算不清楚之处，请联系实验实训中心科研科黄燕老师。</w:t>
      </w:r>
    </w:p>
    <w:p w14:paraId="4172F7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"http://www.ahedu.gov.cn/uploads/file/20181127/20181127175343_77652.doc" \o "附件1：2018年省级质量工程项目申报指南.doc"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附件1：2024年度学院省级质量工程项目申报指南.doc</w:t>
      </w:r>
      <w:r>
        <w:rPr>
          <w:rFonts w:hint="eastAsia" w:ascii="宋体" w:hAnsi="宋体" w:eastAsia="宋体" w:cs="宋体"/>
          <w:color w:val="auto"/>
          <w:kern w:val="0"/>
          <w:sz w:val="24"/>
          <w:szCs w:val="24"/>
          <w:highlight w:val="none"/>
          <w:lang w:val="en-US" w:eastAsia="zh-CN" w:bidi="ar-SA"/>
        </w:rPr>
        <w:fldChar w:fldCharType="end"/>
      </w:r>
    </w:p>
    <w:p w14:paraId="7333B1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"http://www.ahedu.gov.cn/uploads/file/20181127/20181127175344_88362.rar" \o "附件2：2018年省级质量工程项目申请书.rar"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附件2：2024年度学院省级质量工程项目申报书.rar</w:t>
      </w:r>
      <w:r>
        <w:rPr>
          <w:rFonts w:hint="eastAsia" w:ascii="宋体" w:hAnsi="宋体" w:eastAsia="宋体" w:cs="宋体"/>
          <w:color w:val="auto"/>
          <w:kern w:val="0"/>
          <w:sz w:val="24"/>
          <w:szCs w:val="24"/>
          <w:highlight w:val="none"/>
          <w:lang w:val="en-US" w:eastAsia="zh-CN" w:bidi="ar-SA"/>
        </w:rPr>
        <w:fldChar w:fldCharType="end"/>
      </w:r>
    </w:p>
    <w:p w14:paraId="130C60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附件3：</w:t>
      </w:r>
      <w:r>
        <w:rPr>
          <w:rFonts w:hint="default" w:ascii="宋体" w:hAnsi="宋体" w:eastAsia="宋体" w:cs="宋体"/>
          <w:color w:val="auto"/>
          <w:kern w:val="0"/>
          <w:sz w:val="24"/>
          <w:szCs w:val="24"/>
          <w:highlight w:val="none"/>
          <w:lang w:val="en-US" w:eastAsia="zh-CN" w:bidi="ar-SA"/>
        </w:rPr>
        <w:t>202</w:t>
      </w:r>
      <w:r>
        <w:rPr>
          <w:rFonts w:hint="eastAsia" w:ascii="宋体" w:hAnsi="宋体" w:eastAsia="宋体" w:cs="宋体"/>
          <w:color w:val="auto"/>
          <w:kern w:val="0"/>
          <w:sz w:val="24"/>
          <w:szCs w:val="24"/>
          <w:highlight w:val="none"/>
          <w:lang w:val="en-US" w:eastAsia="zh-CN" w:bidi="ar-SA"/>
        </w:rPr>
        <w:t>4</w:t>
      </w:r>
      <w:r>
        <w:rPr>
          <w:rFonts w:hint="default" w:ascii="宋体" w:hAnsi="宋体" w:eastAsia="宋体" w:cs="宋体"/>
          <w:color w:val="auto"/>
          <w:kern w:val="0"/>
          <w:sz w:val="24"/>
          <w:szCs w:val="24"/>
          <w:highlight w:val="none"/>
          <w:lang w:val="en-US" w:eastAsia="zh-CN" w:bidi="ar-SA"/>
        </w:rPr>
        <w:t>年度</w:t>
      </w:r>
      <w:r>
        <w:rPr>
          <w:rFonts w:hint="eastAsia" w:ascii="宋体" w:hAnsi="宋体" w:eastAsia="宋体" w:cs="宋体"/>
          <w:color w:val="auto"/>
          <w:kern w:val="0"/>
          <w:sz w:val="24"/>
          <w:szCs w:val="24"/>
          <w:highlight w:val="none"/>
          <w:lang w:val="en-US" w:eastAsia="zh-CN" w:bidi="ar-SA"/>
        </w:rPr>
        <w:t>学院</w:t>
      </w:r>
      <w:r>
        <w:rPr>
          <w:rFonts w:hint="default" w:ascii="宋体" w:hAnsi="宋体" w:eastAsia="宋体" w:cs="宋体"/>
          <w:color w:val="auto"/>
          <w:kern w:val="0"/>
          <w:sz w:val="24"/>
          <w:szCs w:val="24"/>
          <w:highlight w:val="none"/>
          <w:lang w:val="en-US" w:eastAsia="zh-CN" w:bidi="ar-SA"/>
        </w:rPr>
        <w:t>省级质量工程项目形式审查规范</w:t>
      </w:r>
      <w:r>
        <w:rPr>
          <w:rFonts w:hint="eastAsia" w:ascii="宋体" w:hAnsi="宋体" w:eastAsia="宋体" w:cs="宋体"/>
          <w:color w:val="auto"/>
          <w:kern w:val="0"/>
          <w:sz w:val="24"/>
          <w:szCs w:val="24"/>
          <w:highlight w:val="none"/>
          <w:lang w:val="en-US" w:eastAsia="zh-CN" w:bidi="ar-SA"/>
        </w:rPr>
        <w:t>.doc</w:t>
      </w:r>
    </w:p>
    <w:p w14:paraId="15D24F9D">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实验实训中心</w:t>
      </w:r>
    </w:p>
    <w:p w14:paraId="71D60C8C">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2025年1月7日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1" w:fontKey="{37F89DF8-2446-46FB-84BB-28469AF3AE3B}"/>
  </w:font>
  <w:font w:name="楷体">
    <w:panose1 w:val="02010609060101010101"/>
    <w:charset w:val="86"/>
    <w:family w:val="modern"/>
    <w:pitch w:val="default"/>
    <w:sig w:usb0="800002BF" w:usb1="38CF7CFA" w:usb2="00000016" w:usb3="00000000" w:csb0="00040001" w:csb1="00000000"/>
    <w:embedRegular r:id="rId2" w:fontKey="{20CFC43F-E36D-4147-890B-33169B9199CB}"/>
  </w:font>
  <w:font w:name="方正小标宋_GBK">
    <w:panose1 w:val="02000000000000000000"/>
    <w:charset w:val="86"/>
    <w:family w:val="roman"/>
    <w:pitch w:val="default"/>
    <w:sig w:usb0="A00002BF" w:usb1="38CF7CFA" w:usb2="00082016" w:usb3="00000000" w:csb0="00040001" w:csb1="00000000"/>
    <w:embedRegular r:id="rId3" w:fontKey="{6529EC22-0600-47BD-89CC-46F2B706B6D9}"/>
  </w:font>
  <w:font w:name="微软雅黑">
    <w:panose1 w:val="020B0503020204020204"/>
    <w:charset w:val="86"/>
    <w:family w:val="swiss"/>
    <w:pitch w:val="default"/>
    <w:sig w:usb0="80000287" w:usb1="2ACF3C50" w:usb2="00000016" w:usb3="00000000" w:csb0="0004001F" w:csb1="00000000"/>
    <w:embedRegular r:id="rId4" w:fontKey="{EFB0A406-055A-4DC9-94D4-D7E99A905EF9}"/>
  </w:font>
  <w:font w:name="方正仿宋_GBK">
    <w:panose1 w:val="03000509000000000000"/>
    <w:charset w:val="86"/>
    <w:family w:val="roman"/>
    <w:pitch w:val="default"/>
    <w:sig w:usb0="00000001" w:usb1="080E0000" w:usb2="00000000" w:usb3="00000000" w:csb0="00040000" w:csb1="00000000"/>
    <w:embedRegular r:id="rId5" w:fontKey="{CCD6E6EC-5FA5-41A5-8037-28F3528FD3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3C8768A9"/>
    <w:rsid w:val="01BE2247"/>
    <w:rsid w:val="060914B4"/>
    <w:rsid w:val="06DD024B"/>
    <w:rsid w:val="07D5778C"/>
    <w:rsid w:val="080143DE"/>
    <w:rsid w:val="088E5CA1"/>
    <w:rsid w:val="0A164909"/>
    <w:rsid w:val="0C7D7FF6"/>
    <w:rsid w:val="0CAB26D5"/>
    <w:rsid w:val="0DDA7292"/>
    <w:rsid w:val="0EEA1633"/>
    <w:rsid w:val="11423DA9"/>
    <w:rsid w:val="11682152"/>
    <w:rsid w:val="116E041E"/>
    <w:rsid w:val="12DE5A77"/>
    <w:rsid w:val="132D4308"/>
    <w:rsid w:val="14492909"/>
    <w:rsid w:val="15496773"/>
    <w:rsid w:val="156777FE"/>
    <w:rsid w:val="156F29B6"/>
    <w:rsid w:val="180715CC"/>
    <w:rsid w:val="1964792D"/>
    <w:rsid w:val="1A1A100E"/>
    <w:rsid w:val="1F5A1921"/>
    <w:rsid w:val="21347C28"/>
    <w:rsid w:val="22E5469C"/>
    <w:rsid w:val="234436D4"/>
    <w:rsid w:val="267A2E15"/>
    <w:rsid w:val="274A131D"/>
    <w:rsid w:val="27C27F13"/>
    <w:rsid w:val="283A6E54"/>
    <w:rsid w:val="285B4AAF"/>
    <w:rsid w:val="2C4B0365"/>
    <w:rsid w:val="2CB45E43"/>
    <w:rsid w:val="2D746964"/>
    <w:rsid w:val="31294F6D"/>
    <w:rsid w:val="34C12DD7"/>
    <w:rsid w:val="38691EC5"/>
    <w:rsid w:val="387E0563"/>
    <w:rsid w:val="3A211C22"/>
    <w:rsid w:val="3B2C087E"/>
    <w:rsid w:val="3C8768A9"/>
    <w:rsid w:val="3FA96941"/>
    <w:rsid w:val="3FE525E7"/>
    <w:rsid w:val="41DD2FDE"/>
    <w:rsid w:val="44EF5DF1"/>
    <w:rsid w:val="456454CE"/>
    <w:rsid w:val="45F75F2C"/>
    <w:rsid w:val="483641D3"/>
    <w:rsid w:val="492726C4"/>
    <w:rsid w:val="4B4C2876"/>
    <w:rsid w:val="4B6C0998"/>
    <w:rsid w:val="4E285C6B"/>
    <w:rsid w:val="4EEC380B"/>
    <w:rsid w:val="51440262"/>
    <w:rsid w:val="51900C20"/>
    <w:rsid w:val="5A231140"/>
    <w:rsid w:val="5DEB592D"/>
    <w:rsid w:val="5F14226A"/>
    <w:rsid w:val="65624D19"/>
    <w:rsid w:val="65BE0B3F"/>
    <w:rsid w:val="65C634F9"/>
    <w:rsid w:val="67A07D7A"/>
    <w:rsid w:val="680E73DA"/>
    <w:rsid w:val="68382D85"/>
    <w:rsid w:val="684E36FB"/>
    <w:rsid w:val="6D6C3995"/>
    <w:rsid w:val="6DA46816"/>
    <w:rsid w:val="6DF207D3"/>
    <w:rsid w:val="6E421B8B"/>
    <w:rsid w:val="6EF410D7"/>
    <w:rsid w:val="702C738D"/>
    <w:rsid w:val="71546369"/>
    <w:rsid w:val="75111028"/>
    <w:rsid w:val="75E942ED"/>
    <w:rsid w:val="768921E4"/>
    <w:rsid w:val="77C70DC9"/>
    <w:rsid w:val="78197181"/>
    <w:rsid w:val="78342545"/>
    <w:rsid w:val="7B75534E"/>
    <w:rsid w:val="7B892BA7"/>
    <w:rsid w:val="7BAB0D70"/>
    <w:rsid w:val="7D393CE6"/>
    <w:rsid w:val="7D944F70"/>
    <w:rsid w:val="7F78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1508</Words>
  <Characters>1622</Characters>
  <Lines>0</Lines>
  <Paragraphs>0</Paragraphs>
  <TotalTime>12</TotalTime>
  <ScaleCrop>false</ScaleCrop>
  <LinksUpToDate>false</LinksUpToDate>
  <CharactersWithSpaces>1641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2021-10-21T07:24:00Z</dcterms:created>
  <dc:creator>小梨涡</dc:creator>
  <cp:lastModifiedBy>Administrator</cp:lastModifiedBy>
  <cp:lastPrinted>2021-10-28T02:03:00Z</cp:lastPrinted>
  <dcterms:modified xsi:type="dcterms:W3CDTF">2025-01-21T00:30:35Z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BA79C8870C834ABE87F3147C15C50ABE_13</vt:lpwstr>
  </property>
  <property fmtid="{D5CDD505-2E9C-101B-9397-08002B2CF9AE}" pid="4" name="KSOTemplateDocerSaveRecord">
    <vt:lpwstr>eyJoZGlkIjoiOGZjZTE4MjBkYTBlY2FlNDlhYmY3YzJiMjhhYWU3MDMiLCJ1c2VySWQiOiIzNTI5NzU5MzYifQ==</vt:lpwstr>
  </property>
</Properties>
</file>