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D78201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采购项目无需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论证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备案表</w:t>
      </w:r>
      <w:bookmarkStart w:id="0" w:name="_GoBack"/>
      <w:bookmarkEnd w:id="0"/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320"/>
        <w:gridCol w:w="2639"/>
        <w:gridCol w:w="1486"/>
        <w:gridCol w:w="2131"/>
      </w:tblGrid>
      <w:tr w14:paraId="0C3B4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6" w:type="dxa"/>
            <w:vAlign w:val="center"/>
          </w:tcPr>
          <w:p w14:paraId="74306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sz w:val="20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2959" w:type="dxa"/>
            <w:gridSpan w:val="2"/>
            <w:vAlign w:val="center"/>
          </w:tcPr>
          <w:p w14:paraId="2D761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sz w:val="20"/>
                <w:szCs w:val="22"/>
              </w:rPr>
            </w:pPr>
          </w:p>
        </w:tc>
        <w:tc>
          <w:tcPr>
            <w:tcW w:w="1486" w:type="dxa"/>
            <w:vAlign w:val="center"/>
          </w:tcPr>
          <w:p w14:paraId="24DBA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sz w:val="20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>预算金额（万元）</w:t>
            </w:r>
          </w:p>
        </w:tc>
        <w:tc>
          <w:tcPr>
            <w:tcW w:w="2131" w:type="dxa"/>
            <w:vAlign w:val="center"/>
          </w:tcPr>
          <w:p w14:paraId="37C8F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sz w:val="20"/>
                <w:szCs w:val="22"/>
              </w:rPr>
            </w:pPr>
          </w:p>
        </w:tc>
      </w:tr>
      <w:tr w14:paraId="0F8E8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 w14:paraId="1D400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sz w:val="2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一、无需论证的理由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（须同时符合以下全部条件，在对应□内打“√”）</w:t>
            </w:r>
          </w:p>
        </w:tc>
      </w:tr>
      <w:tr w14:paraId="51E01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 w14:paraId="06481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left"/>
              <w:textAlignment w:val="auto"/>
              <w:rPr>
                <w:sz w:val="20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>□项目预算金额＜20万元</w:t>
            </w:r>
          </w:p>
        </w:tc>
      </w:tr>
      <w:tr w14:paraId="4025B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 w14:paraId="798E2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left"/>
              <w:textAlignment w:val="auto"/>
              <w:rPr>
                <w:sz w:val="20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>□技术规范统一、技术成熟。采购标的为国家或行业标准明确、市场通用产品/服务，参数可参照标准规范，无需个性化设计。</w:t>
            </w:r>
          </w:p>
        </w:tc>
      </w:tr>
      <w:tr w14:paraId="4F7EF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 w14:paraId="7CADC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left"/>
              <w:textAlignment w:val="auto"/>
              <w:rPr>
                <w:sz w:val="20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>□专业性不强、常规性采购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>采购内容为本单位日常频繁使用的常规品类，不涉及复杂技术方案、集成要求或特殊定制，市场供应充足，竞争充分。</w:t>
            </w:r>
          </w:p>
        </w:tc>
      </w:tr>
      <w:tr w14:paraId="03BB5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 w14:paraId="53B66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sz w:val="20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补充说明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>可选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：</w:t>
            </w:r>
          </w:p>
        </w:tc>
      </w:tr>
      <w:tr w14:paraId="19C61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 w14:paraId="39E1E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sz w:val="2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二、使用单位意见</w:t>
            </w:r>
          </w:p>
        </w:tc>
      </w:tr>
      <w:tr w14:paraId="14956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8522" w:type="dxa"/>
            <w:gridSpan w:val="5"/>
            <w:vAlign w:val="center"/>
          </w:tcPr>
          <w:p w14:paraId="7B7E5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jc w:val="left"/>
              <w:textAlignment w:val="auto"/>
              <w:rPr>
                <w:sz w:val="20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经核实，本项目符合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>学校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采购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>管理制度（细则）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第八条第二款之规定，属于可不进行需求论证的情形。</w:t>
            </w:r>
          </w:p>
        </w:tc>
      </w:tr>
      <w:tr w14:paraId="29D01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2" w:hRule="atLeast"/>
        </w:trPr>
        <w:tc>
          <w:tcPr>
            <w:tcW w:w="8522" w:type="dxa"/>
            <w:gridSpan w:val="5"/>
            <w:vAlign w:val="center"/>
          </w:tcPr>
          <w:p w14:paraId="229B1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>项目负责人：</w:t>
            </w:r>
          </w:p>
          <w:p w14:paraId="4C579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 xml:space="preserve">部门负责人：                       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（部门公章）</w:t>
            </w:r>
          </w:p>
          <w:p w14:paraId="6943D5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right"/>
              <w:textAlignment w:val="auto"/>
              <w:rPr>
                <w:rFonts w:hint="default" w:eastAsia="方正仿宋_GBK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日期：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 xml:space="preserve">            </w:t>
            </w:r>
          </w:p>
        </w:tc>
      </w:tr>
      <w:tr w14:paraId="1A31D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</w:trPr>
        <w:tc>
          <w:tcPr>
            <w:tcW w:w="2266" w:type="dxa"/>
            <w:gridSpan w:val="2"/>
            <w:vAlign w:val="center"/>
          </w:tcPr>
          <w:p w14:paraId="7B7296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>分管校领导意见</w:t>
            </w:r>
          </w:p>
        </w:tc>
        <w:tc>
          <w:tcPr>
            <w:tcW w:w="6256" w:type="dxa"/>
            <w:gridSpan w:val="3"/>
            <w:vAlign w:val="bottom"/>
          </w:tcPr>
          <w:p w14:paraId="2ECB41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日期：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 xml:space="preserve">            </w:t>
            </w:r>
          </w:p>
        </w:tc>
      </w:tr>
    </w:tbl>
    <w:p w14:paraId="7A260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Times New Roman" w:hAnsi="Times New Roman" w:eastAsia="方正仿宋_GBK" w:cs="方正仿宋_GBK"/>
          <w:sz w:val="24"/>
          <w:szCs w:val="24"/>
        </w:rPr>
      </w:pPr>
      <w:r>
        <w:rPr>
          <w:rFonts w:hint="eastAsia" w:ascii="Times New Roman" w:hAnsi="Times New Roman" w:eastAsia="方正仿宋_GBK" w:cs="方正仿宋_GBK"/>
          <w:sz w:val="24"/>
          <w:szCs w:val="24"/>
        </w:rPr>
        <w:t>使用说明：</w:t>
      </w:r>
    </w:p>
    <w:p w14:paraId="6F145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Times New Roman" w:hAnsi="Times New Roman" w:eastAsia="方正仿宋_GBK" w:cs="方正仿宋_GBK"/>
          <w:sz w:val="24"/>
          <w:szCs w:val="24"/>
        </w:rPr>
      </w:pPr>
      <w:r>
        <w:rPr>
          <w:rFonts w:hint="eastAsia" w:ascii="Times New Roman" w:hAnsi="Times New Roman" w:eastAsia="方正仿宋_GBK" w:cs="方正仿宋_GBK"/>
          <w:sz w:val="24"/>
          <w:szCs w:val="24"/>
        </w:rPr>
        <w:t>本表随《采购需求表》一并提交至实验实训中心。</w:t>
      </w:r>
    </w:p>
    <w:p w14:paraId="2B7B4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Times New Roman" w:hAnsi="Times New Roman" w:eastAsia="方正仿宋_GBK" w:cs="方正仿宋_GBK"/>
          <w:sz w:val="24"/>
          <w:szCs w:val="24"/>
        </w:rPr>
      </w:pPr>
      <w:r>
        <w:rPr>
          <w:rFonts w:hint="eastAsia" w:ascii="Times New Roman" w:hAnsi="Times New Roman" w:eastAsia="方正仿宋_GBK" w:cs="方正仿宋_GBK"/>
          <w:sz w:val="24"/>
          <w:szCs w:val="24"/>
        </w:rPr>
        <w:t>无需论证的理由必须三项全部勾选方可适用，否则应按规定组织需求论证。</w:t>
      </w:r>
    </w:p>
    <w:p w14:paraId="43752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24"/>
          <w:szCs w:val="24"/>
        </w:rPr>
        <w:t>如项目包含多个子项，请以总预算金额为准判断是否＜20万元。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E6E01"/>
    <w:rsid w:val="051639E9"/>
    <w:rsid w:val="0627794B"/>
    <w:rsid w:val="06632F48"/>
    <w:rsid w:val="07F245A6"/>
    <w:rsid w:val="0B131714"/>
    <w:rsid w:val="10B75281"/>
    <w:rsid w:val="1313246B"/>
    <w:rsid w:val="1C517723"/>
    <w:rsid w:val="1F812582"/>
    <w:rsid w:val="20045916"/>
    <w:rsid w:val="217134D0"/>
    <w:rsid w:val="274E3EA0"/>
    <w:rsid w:val="299A1E4A"/>
    <w:rsid w:val="305045FF"/>
    <w:rsid w:val="31263C18"/>
    <w:rsid w:val="3B9774E2"/>
    <w:rsid w:val="43EA52A3"/>
    <w:rsid w:val="4423060D"/>
    <w:rsid w:val="447119F7"/>
    <w:rsid w:val="44754998"/>
    <w:rsid w:val="46075E0D"/>
    <w:rsid w:val="467E7F41"/>
    <w:rsid w:val="473729FC"/>
    <w:rsid w:val="4BAC7B39"/>
    <w:rsid w:val="4C4D4397"/>
    <w:rsid w:val="50E827B4"/>
    <w:rsid w:val="574C38EC"/>
    <w:rsid w:val="593E3523"/>
    <w:rsid w:val="5F954F0B"/>
    <w:rsid w:val="6209538D"/>
    <w:rsid w:val="62830858"/>
    <w:rsid w:val="6884197C"/>
    <w:rsid w:val="6B0C705F"/>
    <w:rsid w:val="702A5EDE"/>
    <w:rsid w:val="702D4DAC"/>
    <w:rsid w:val="71560C59"/>
    <w:rsid w:val="71B42234"/>
    <w:rsid w:val="73A26C06"/>
    <w:rsid w:val="773418CE"/>
    <w:rsid w:val="784D2FBF"/>
    <w:rsid w:val="7DB020D4"/>
    <w:rsid w:val="7F61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368</Words>
  <Characters>370</Characters>
  <Lines>0</Lines>
  <Paragraphs>0</Paragraphs>
  <TotalTime>7</TotalTime>
  <ScaleCrop>false</ScaleCrop>
  <LinksUpToDate>false</LinksUpToDate>
  <CharactersWithSpaces>417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2024-05-20T03:09:00Z</dcterms:created>
  <dc:creator>hp</dc:creator>
  <cp:lastModifiedBy>张佩云</cp:lastModifiedBy>
  <dcterms:modified xsi:type="dcterms:W3CDTF">2026-06-24T02:13:52Z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3CE8DC3729AB4146ACF31866F5D65B0D_12</vt:lpwstr>
  </property>
  <property fmtid="{D5CDD505-2E9C-101B-9397-08002B2CF9AE}" pid="4" name="KSOTemplateDocerSaveRecord">
    <vt:lpwstr>eyJoZGlkIjoiYjk0ZmJiODA3NTY0YTE5NmQ1NWZmZjdmNGIzZjk1NjgiLCJ1c2VySWQiOiIyMzI1NjQxMjcifQ==</vt:lpwstr>
  </property>
</Properties>
</file>